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FF8F" w14:textId="75CEC341" w:rsidR="00756A48" w:rsidRPr="000C5B2D" w:rsidRDefault="00756A48" w:rsidP="00756A48">
      <w:pPr>
        <w:pStyle w:val="Footer"/>
        <w:rPr>
          <w:rFonts w:ascii="Candara" w:hAnsi="Candara" w:cs="Arial"/>
          <w:sz w:val="20"/>
        </w:rPr>
      </w:pPr>
    </w:p>
    <w:p w14:paraId="59E7AAAA" w14:textId="77777777" w:rsidR="00D115B2" w:rsidRPr="000C5B2D" w:rsidRDefault="00D115B2" w:rsidP="00D115B2">
      <w:pPr>
        <w:jc w:val="center"/>
        <w:rPr>
          <w:rFonts w:ascii="Candara" w:eastAsia="Times New Roman" w:hAnsi="Candara" w:cs="Arial"/>
          <w:b/>
          <w:sz w:val="28"/>
          <w:szCs w:val="28"/>
        </w:rPr>
      </w:pPr>
      <w:r w:rsidRPr="000C5B2D">
        <w:rPr>
          <w:rFonts w:ascii="Candara" w:hAnsi="Candara" w:cs="Tahoma"/>
          <w:b/>
          <w:noProof/>
          <w:sz w:val="56"/>
          <w:szCs w:val="56"/>
          <w:lang w:eastAsia="en-GB"/>
        </w:rPr>
        <w:drawing>
          <wp:inline distT="0" distB="0" distL="0" distR="0" wp14:anchorId="7778A0A5" wp14:editId="69B7BF04">
            <wp:extent cx="736261" cy="713717"/>
            <wp:effectExtent l="0" t="0" r="6985" b="0"/>
            <wp:docPr id="13" name="Picture 13" descr="H:\Documents\Correspondence\Esse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Correspondence\Essendon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980" cy="732832"/>
                    </a:xfrm>
                    <a:prstGeom prst="rect">
                      <a:avLst/>
                    </a:prstGeom>
                    <a:noFill/>
                    <a:ln>
                      <a:noFill/>
                    </a:ln>
                  </pic:spPr>
                </pic:pic>
              </a:graphicData>
            </a:graphic>
          </wp:inline>
        </w:drawing>
      </w:r>
    </w:p>
    <w:p w14:paraId="278B10A7" w14:textId="77777777" w:rsidR="00D115B2" w:rsidRPr="000C5B2D" w:rsidRDefault="00D115B2" w:rsidP="00D115B2">
      <w:pPr>
        <w:spacing w:after="0" w:line="240" w:lineRule="auto"/>
        <w:jc w:val="center"/>
        <w:rPr>
          <w:rFonts w:ascii="Candara" w:eastAsia="Times New Roman" w:hAnsi="Candara" w:cs="Arial"/>
          <w:b/>
          <w:color w:val="FF0000"/>
          <w:sz w:val="48"/>
          <w:szCs w:val="28"/>
        </w:rPr>
      </w:pPr>
      <w:proofErr w:type="spellStart"/>
      <w:r w:rsidRPr="000C5B2D">
        <w:rPr>
          <w:rFonts w:ascii="Candara" w:eastAsia="Times New Roman" w:hAnsi="Candara" w:cs="Arial"/>
          <w:b/>
          <w:color w:val="FF0000"/>
          <w:sz w:val="48"/>
          <w:szCs w:val="28"/>
        </w:rPr>
        <w:t>Essendon</w:t>
      </w:r>
      <w:proofErr w:type="spellEnd"/>
      <w:r w:rsidRPr="000C5B2D">
        <w:rPr>
          <w:rFonts w:ascii="Candara" w:eastAsia="Times New Roman" w:hAnsi="Candara" w:cs="Arial"/>
          <w:b/>
          <w:color w:val="FF0000"/>
          <w:sz w:val="48"/>
          <w:szCs w:val="28"/>
        </w:rPr>
        <w:t xml:space="preserve"> C of E (VC) Primary School</w:t>
      </w:r>
    </w:p>
    <w:p w14:paraId="1D0AA8CB" w14:textId="77777777" w:rsidR="00D115B2" w:rsidRPr="000C5B2D" w:rsidRDefault="00D115B2" w:rsidP="00D115B2">
      <w:pPr>
        <w:jc w:val="center"/>
        <w:rPr>
          <w:rFonts w:ascii="Candara" w:eastAsia="Times New Roman" w:hAnsi="Candara" w:cs="Arial"/>
          <w:b/>
          <w:i/>
          <w:sz w:val="26"/>
          <w:szCs w:val="28"/>
        </w:rPr>
      </w:pPr>
      <w:r w:rsidRPr="000C5B2D">
        <w:rPr>
          <w:rFonts w:ascii="Candara" w:eastAsia="Times New Roman" w:hAnsi="Candara" w:cs="Arial"/>
          <w:b/>
          <w:i/>
          <w:sz w:val="26"/>
          <w:szCs w:val="28"/>
        </w:rPr>
        <w:t>Let us consider how to stir up one another to love and good works</w:t>
      </w:r>
    </w:p>
    <w:p w14:paraId="3CFA2A38" w14:textId="77777777" w:rsidR="00D115B2" w:rsidRPr="000C5B2D" w:rsidRDefault="00D115B2" w:rsidP="00D115B2">
      <w:pPr>
        <w:widowControl w:val="0"/>
        <w:suppressAutoHyphens/>
        <w:overflowPunct w:val="0"/>
        <w:autoSpaceDE w:val="0"/>
        <w:autoSpaceDN w:val="0"/>
        <w:spacing w:after="0" w:line="240" w:lineRule="auto"/>
        <w:jc w:val="both"/>
        <w:textAlignment w:val="baseline"/>
        <w:rPr>
          <w:rFonts w:ascii="Candara" w:eastAsia="Times New Roman" w:hAnsi="Candara" w:cs="Arial"/>
          <w:b/>
          <w:sz w:val="21"/>
          <w:szCs w:val="21"/>
        </w:rPr>
      </w:pPr>
    </w:p>
    <w:p w14:paraId="64328234" w14:textId="6E4CF0D9" w:rsidR="00D115B2" w:rsidRPr="000C5B2D" w:rsidRDefault="00D115B2" w:rsidP="00D115B2">
      <w:pPr>
        <w:jc w:val="center"/>
        <w:rPr>
          <w:rFonts w:ascii="Candara" w:eastAsia="Times New Roman" w:hAnsi="Candara" w:cs="Arial"/>
          <w:b/>
          <w:sz w:val="28"/>
          <w:szCs w:val="28"/>
        </w:rPr>
      </w:pPr>
      <w:r w:rsidRPr="000C5B2D">
        <w:rPr>
          <w:rFonts w:ascii="Candara" w:eastAsia="Times New Roman" w:hAnsi="Candara" w:cs="Arial"/>
          <w:b/>
          <w:sz w:val="28"/>
          <w:szCs w:val="28"/>
        </w:rPr>
        <w:t xml:space="preserve">PRIVACY NOTICE </w:t>
      </w:r>
      <w:r w:rsidR="000C5B2D" w:rsidRPr="000C5B2D">
        <w:rPr>
          <w:rFonts w:ascii="Candara" w:eastAsia="Times New Roman" w:hAnsi="Candara" w:cs="Arial"/>
          <w:b/>
          <w:sz w:val="28"/>
          <w:szCs w:val="28"/>
        </w:rPr>
        <w:t>FOR GOVERNORS</w:t>
      </w:r>
    </w:p>
    <w:p w14:paraId="00B9F942" w14:textId="77777777" w:rsidR="00D115B2" w:rsidRPr="000C5B2D" w:rsidRDefault="00D115B2" w:rsidP="00D115B2">
      <w:pPr>
        <w:jc w:val="both"/>
        <w:rPr>
          <w:rFonts w:ascii="Candara" w:eastAsia="Times New Roman" w:hAnsi="Candara" w:cs="Arial"/>
          <w:b/>
          <w:sz w:val="24"/>
          <w:szCs w:val="24"/>
        </w:rPr>
      </w:pPr>
    </w:p>
    <w:p w14:paraId="799C0FD2" w14:textId="77777777" w:rsidR="00D115B2" w:rsidRPr="000C5B2D" w:rsidRDefault="00D115B2" w:rsidP="00D115B2">
      <w:pPr>
        <w:jc w:val="both"/>
        <w:rPr>
          <w:rFonts w:ascii="Candara" w:eastAsia="Times New Roman" w:hAnsi="Candara" w:cs="Arial"/>
          <w:b/>
        </w:rPr>
      </w:pPr>
      <w:r w:rsidRPr="000C5B2D">
        <w:rPr>
          <w:rFonts w:ascii="Candara" w:eastAsia="Times New Roman" w:hAnsi="Candara" w:cs="Arial"/>
          <w:b/>
        </w:rPr>
        <w:t>WHAT IS THE PURPOSE OF THIS DOCUMENT?</w:t>
      </w:r>
    </w:p>
    <w:p w14:paraId="7317E9FE" w14:textId="77777777" w:rsidR="00D115B2" w:rsidRPr="000C5B2D" w:rsidRDefault="00D115B2" w:rsidP="00D115B2">
      <w:pPr>
        <w:widowControl w:val="0"/>
        <w:suppressAutoHyphens/>
        <w:overflowPunct w:val="0"/>
        <w:autoSpaceDE w:val="0"/>
        <w:autoSpaceDN w:val="0"/>
        <w:spacing w:after="0" w:line="240" w:lineRule="auto"/>
        <w:jc w:val="both"/>
        <w:textAlignment w:val="baseline"/>
        <w:rPr>
          <w:rFonts w:ascii="Candara" w:eastAsia="Times New Roman" w:hAnsi="Candara" w:cs="Arial"/>
        </w:rPr>
      </w:pPr>
      <w:proofErr w:type="spellStart"/>
      <w:r w:rsidRPr="000C5B2D">
        <w:rPr>
          <w:rFonts w:ascii="Candara" w:eastAsia="Times New Roman" w:hAnsi="Candara" w:cs="Arial"/>
        </w:rPr>
        <w:t>Essendon</w:t>
      </w:r>
      <w:proofErr w:type="spellEnd"/>
      <w:r w:rsidRPr="000C5B2D">
        <w:rPr>
          <w:rFonts w:ascii="Candara" w:eastAsia="Times New Roman" w:hAnsi="Candara" w:cs="Arial"/>
        </w:rPr>
        <w:t xml:space="preserve"> C of E (VC) Primary School is a Voluntary Controlled Church of England maintained Primary school. We are committed to protecting the privacy and security of your personal information.</w:t>
      </w:r>
    </w:p>
    <w:p w14:paraId="34E1B9F0" w14:textId="47ECFC77" w:rsidR="00F41BF4" w:rsidRPr="000C5B2D" w:rsidRDefault="00F41BF4" w:rsidP="00F41BF4">
      <w:pPr>
        <w:widowControl w:val="0"/>
        <w:suppressAutoHyphens/>
        <w:overflowPunct w:val="0"/>
        <w:autoSpaceDE w:val="0"/>
        <w:autoSpaceDN w:val="0"/>
        <w:spacing w:after="0" w:line="240" w:lineRule="auto"/>
        <w:jc w:val="both"/>
        <w:textAlignment w:val="baseline"/>
        <w:rPr>
          <w:rFonts w:ascii="Candara" w:eastAsia="Times New Roman" w:hAnsi="Candara" w:cs="Arial"/>
          <w:b/>
        </w:rPr>
      </w:pPr>
    </w:p>
    <w:p w14:paraId="5924042C" w14:textId="52AD8715"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 xml:space="preserve">This privacy notice describes how we collect and use personal information about you before, during and after </w:t>
      </w:r>
      <w:r w:rsidR="000C5B2D">
        <w:rPr>
          <w:rFonts w:ascii="Candara" w:eastAsia="Times New Roman" w:hAnsi="Candara" w:cs="Arial"/>
        </w:rPr>
        <w:t>your relationship with us as a governor</w:t>
      </w:r>
      <w:r w:rsidRPr="000C5B2D">
        <w:rPr>
          <w:rFonts w:ascii="Candara" w:eastAsia="Times New Roman" w:hAnsi="Candara" w:cs="Arial"/>
        </w:rPr>
        <w:t>, in accordance with the General Data Protection Regulation (GDPR).</w:t>
      </w:r>
    </w:p>
    <w:p w14:paraId="79DFDE95" w14:textId="01591C7C" w:rsidR="0097302F" w:rsidRPr="000C5B2D" w:rsidRDefault="000C5B2D" w:rsidP="0097302F">
      <w:pPr>
        <w:tabs>
          <w:tab w:val="left" w:pos="0"/>
        </w:tabs>
        <w:suppressAutoHyphens/>
        <w:spacing w:before="120" w:after="240" w:line="240" w:lineRule="auto"/>
        <w:jc w:val="both"/>
        <w:rPr>
          <w:rFonts w:ascii="Candara" w:eastAsia="Times New Roman" w:hAnsi="Candara" w:cs="Arial"/>
        </w:rPr>
      </w:pPr>
      <w:proofErr w:type="spellStart"/>
      <w:r w:rsidRPr="000C5B2D">
        <w:rPr>
          <w:rFonts w:ascii="Candara" w:eastAsia="Times New Roman" w:hAnsi="Candara" w:cs="Arial"/>
        </w:rPr>
        <w:t>Essendon</w:t>
      </w:r>
      <w:proofErr w:type="spellEnd"/>
      <w:r w:rsidRPr="000C5B2D">
        <w:rPr>
          <w:rFonts w:ascii="Candara" w:eastAsia="Times New Roman" w:hAnsi="Candara" w:cs="Arial"/>
        </w:rPr>
        <w:t xml:space="preserve"> C of E (VC) Primary School </w:t>
      </w:r>
      <w:r w:rsidR="0097302F" w:rsidRPr="000C5B2D">
        <w:rPr>
          <w:rFonts w:ascii="Candara" w:eastAsia="Times New Roman" w:hAnsi="Candara" w:cs="Arial"/>
        </w:rPr>
        <w:t>is a “data controller”. This means that we are responsible for deciding how we hold and use personal information about you. We are required under data protection legislation to notify you of the information contained in this privacy notice.</w:t>
      </w:r>
    </w:p>
    <w:p w14:paraId="1C6AE2A8" w14:textId="77777777" w:rsidR="0097302F" w:rsidRPr="000C5B2D" w:rsidRDefault="0097302F" w:rsidP="0097302F">
      <w:pPr>
        <w:widowControl w:val="0"/>
        <w:suppressAutoHyphens/>
        <w:autoSpaceDE w:val="0"/>
        <w:autoSpaceDN w:val="0"/>
        <w:adjustRightInd w:val="0"/>
        <w:spacing w:before="120" w:after="240" w:line="240" w:lineRule="auto"/>
        <w:jc w:val="both"/>
        <w:rPr>
          <w:rFonts w:ascii="Candara" w:eastAsia="Times New Roman" w:hAnsi="Candara" w:cs="Arial"/>
          <w:color w:val="000000"/>
        </w:rPr>
      </w:pPr>
      <w:r w:rsidRPr="000C5B2D">
        <w:rPr>
          <w:rFonts w:ascii="Candara" w:eastAsia="Times New Roman" w:hAnsi="Candara" w:cs="Arial"/>
          <w:b/>
          <w:bCs/>
          <w:color w:val="000000"/>
        </w:rPr>
        <w:t>DATA PROTECTION PRINCIPLES</w:t>
      </w:r>
    </w:p>
    <w:p w14:paraId="4B86097E"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We will comply with data protection law. This says that the personal information we hold about you must be:</w:t>
      </w:r>
    </w:p>
    <w:p w14:paraId="70270508" w14:textId="77777777" w:rsidR="0097302F" w:rsidRPr="000C5B2D" w:rsidRDefault="0097302F" w:rsidP="0097302F">
      <w:pPr>
        <w:tabs>
          <w:tab w:val="left" w:pos="1418"/>
        </w:tabs>
        <w:suppressAutoHyphens/>
        <w:spacing w:before="120" w:after="240" w:line="240" w:lineRule="auto"/>
        <w:ind w:left="567" w:hanging="567"/>
        <w:jc w:val="both"/>
        <w:rPr>
          <w:rFonts w:ascii="Candara" w:eastAsia="Times New Roman" w:hAnsi="Candara" w:cs="Arial"/>
        </w:rPr>
      </w:pPr>
      <w:r w:rsidRPr="000C5B2D">
        <w:rPr>
          <w:rFonts w:ascii="Candara" w:eastAsia="Times New Roman" w:hAnsi="Candara" w:cs="Arial"/>
        </w:rPr>
        <w:t>Used lawfully, fairly and in a transparent way.</w:t>
      </w:r>
    </w:p>
    <w:p w14:paraId="23F8F114" w14:textId="77777777" w:rsidR="0097302F" w:rsidRPr="000C5B2D" w:rsidRDefault="0097302F" w:rsidP="000C5B2D">
      <w:pPr>
        <w:tabs>
          <w:tab w:val="left" w:pos="1418"/>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Collected only for valid purposes that we have clearly explained to you and not used in any way that is incompatible with those purposes.</w:t>
      </w:r>
    </w:p>
    <w:p w14:paraId="204558C5" w14:textId="77777777" w:rsidR="0097302F" w:rsidRPr="000C5B2D" w:rsidRDefault="0097302F" w:rsidP="0097302F">
      <w:pPr>
        <w:tabs>
          <w:tab w:val="left" w:pos="1418"/>
        </w:tabs>
        <w:suppressAutoHyphens/>
        <w:spacing w:before="120" w:after="240" w:line="240" w:lineRule="auto"/>
        <w:ind w:left="567" w:hanging="567"/>
        <w:jc w:val="both"/>
        <w:rPr>
          <w:rFonts w:ascii="Candara" w:eastAsia="Times New Roman" w:hAnsi="Candara" w:cs="Arial"/>
        </w:rPr>
      </w:pPr>
      <w:r w:rsidRPr="000C5B2D">
        <w:rPr>
          <w:rFonts w:ascii="Candara" w:eastAsia="Times New Roman" w:hAnsi="Candara" w:cs="Arial"/>
        </w:rPr>
        <w:t>Relevant to the purposes we have told you about and limited only to those purposes.</w:t>
      </w:r>
    </w:p>
    <w:p w14:paraId="1F6B4281" w14:textId="77777777" w:rsidR="0097302F" w:rsidRPr="000C5B2D" w:rsidRDefault="0097302F" w:rsidP="0097302F">
      <w:pPr>
        <w:tabs>
          <w:tab w:val="left" w:pos="1418"/>
        </w:tabs>
        <w:suppressAutoHyphens/>
        <w:spacing w:before="120" w:after="240" w:line="240" w:lineRule="auto"/>
        <w:ind w:left="567" w:hanging="567"/>
        <w:jc w:val="both"/>
        <w:rPr>
          <w:rFonts w:ascii="Candara" w:eastAsia="Times New Roman" w:hAnsi="Candara" w:cs="Arial"/>
        </w:rPr>
      </w:pPr>
      <w:r w:rsidRPr="000C5B2D">
        <w:rPr>
          <w:rFonts w:ascii="Candara" w:eastAsia="Times New Roman" w:hAnsi="Candara" w:cs="Arial"/>
        </w:rPr>
        <w:t>Accurate and kept up to date.</w:t>
      </w:r>
    </w:p>
    <w:p w14:paraId="70E30688" w14:textId="77777777" w:rsidR="0097302F" w:rsidRPr="000C5B2D" w:rsidRDefault="0097302F" w:rsidP="0097302F">
      <w:pPr>
        <w:tabs>
          <w:tab w:val="left" w:pos="1418"/>
        </w:tabs>
        <w:suppressAutoHyphens/>
        <w:spacing w:before="120" w:after="240" w:line="240" w:lineRule="auto"/>
        <w:ind w:left="567" w:hanging="567"/>
        <w:jc w:val="both"/>
        <w:rPr>
          <w:rFonts w:ascii="Candara" w:eastAsia="Times New Roman" w:hAnsi="Candara" w:cs="Arial"/>
        </w:rPr>
      </w:pPr>
      <w:r w:rsidRPr="000C5B2D">
        <w:rPr>
          <w:rFonts w:ascii="Candara" w:eastAsia="Times New Roman" w:hAnsi="Candara" w:cs="Arial"/>
        </w:rPr>
        <w:t>Kept only as long as necessary for the purposes we have told you about.</w:t>
      </w:r>
    </w:p>
    <w:p w14:paraId="507E8E09" w14:textId="77777777" w:rsidR="0097302F" w:rsidRPr="000C5B2D" w:rsidRDefault="0097302F" w:rsidP="0097302F">
      <w:pPr>
        <w:tabs>
          <w:tab w:val="left" w:pos="1418"/>
        </w:tabs>
        <w:suppressAutoHyphens/>
        <w:spacing w:before="120" w:after="240" w:line="240" w:lineRule="auto"/>
        <w:ind w:left="567" w:hanging="567"/>
        <w:jc w:val="both"/>
        <w:rPr>
          <w:rFonts w:ascii="Candara" w:eastAsia="Times New Roman" w:hAnsi="Candara" w:cs="Arial"/>
        </w:rPr>
      </w:pPr>
      <w:r w:rsidRPr="000C5B2D">
        <w:rPr>
          <w:rFonts w:ascii="Candara" w:eastAsia="Times New Roman" w:hAnsi="Candara" w:cs="Arial"/>
        </w:rPr>
        <w:t>Kept securely.</w:t>
      </w:r>
    </w:p>
    <w:p w14:paraId="221BC836" w14:textId="38ADB8A4" w:rsidR="0097302F" w:rsidRPr="000C5B2D" w:rsidRDefault="0097302F" w:rsidP="0097302F">
      <w:pPr>
        <w:widowControl w:val="0"/>
        <w:suppressAutoHyphens/>
        <w:autoSpaceDE w:val="0"/>
        <w:autoSpaceDN w:val="0"/>
        <w:adjustRightInd w:val="0"/>
        <w:spacing w:before="120" w:after="240" w:line="240" w:lineRule="auto"/>
        <w:jc w:val="both"/>
        <w:rPr>
          <w:rFonts w:ascii="Candara" w:eastAsia="Times New Roman" w:hAnsi="Candara" w:cs="Arial"/>
          <w:color w:val="000000"/>
        </w:rPr>
      </w:pPr>
      <w:r w:rsidRPr="000C5B2D">
        <w:rPr>
          <w:rFonts w:ascii="Candara" w:eastAsia="Times New Roman" w:hAnsi="Candara" w:cs="Arial"/>
          <w:b/>
          <w:bCs/>
          <w:color w:val="000000"/>
        </w:rPr>
        <w:t>THE TYPE OF INFORMATION WE HOLD ABOUT YOU</w:t>
      </w:r>
    </w:p>
    <w:p w14:paraId="1EDC8A66"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Personal data, or personal information, means any information about an individual from which that person can be identified. It does not include data where the identity has been removed (anonymous data).</w:t>
      </w:r>
    </w:p>
    <w:p w14:paraId="0DB6292C"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There are “special categories” of more sensitive personal data which require a higher level of protection.</w:t>
      </w:r>
    </w:p>
    <w:p w14:paraId="205646B7"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collect, store, and use the following categories of personal information about you:</w:t>
      </w:r>
    </w:p>
    <w:p w14:paraId="28E3AA22" w14:textId="447C9D87"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Personal contact details such as name, title, addresses, telephone number</w:t>
      </w:r>
      <w:r w:rsidR="00290859">
        <w:rPr>
          <w:rFonts w:ascii="Candara" w:eastAsia="Times New Roman" w:hAnsi="Candara" w:cs="Arial"/>
        </w:rPr>
        <w:t>s, and personal email addresses</w:t>
      </w:r>
    </w:p>
    <w:p w14:paraId="4102910D" w14:textId="6AED51D7"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lastRenderedPageBreak/>
        <w:t>Date of birth</w:t>
      </w:r>
    </w:p>
    <w:p w14:paraId="1A836A21" w14:textId="114D8320"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Gender</w:t>
      </w:r>
    </w:p>
    <w:p w14:paraId="3E8B35A0" w14:textId="2A0186B1"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Occupation</w:t>
      </w:r>
    </w:p>
    <w:p w14:paraId="7D951975" w14:textId="2B39091F"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Start date</w:t>
      </w:r>
    </w:p>
    <w:p w14:paraId="5BFE91A4" w14:textId="37BF682A"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Skills and experience</w:t>
      </w:r>
    </w:p>
    <w:p w14:paraId="50262F65" w14:textId="422AAE2D"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Information acquired as part of your appl</w:t>
      </w:r>
      <w:r w:rsidR="00290859">
        <w:rPr>
          <w:rFonts w:ascii="Candara" w:eastAsia="Times New Roman" w:hAnsi="Candara" w:cs="Arial"/>
        </w:rPr>
        <w:t>ication to become a governor</w:t>
      </w:r>
      <w:r w:rsidRPr="000C5B2D">
        <w:rPr>
          <w:rFonts w:ascii="Candara" w:eastAsia="Times New Roman" w:hAnsi="Candara" w:cs="Arial"/>
        </w:rPr>
        <w:t xml:space="preserve"> (including copies of identity checks (including, where Standard or Enhanced Disclosure and Barring Service Checks, Barred Lists Checks, and disqualification checks, information about bankruptcy, references and other information included in a CV, application form or cover letter or as p</w:t>
      </w:r>
      <w:r w:rsidR="00290859">
        <w:rPr>
          <w:rFonts w:ascii="Candara" w:eastAsia="Times New Roman" w:hAnsi="Candara" w:cs="Arial"/>
        </w:rPr>
        <w:t>art of the application process)</w:t>
      </w:r>
    </w:p>
    <w:p w14:paraId="63F52854" w14:textId="61527475"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Information about pecuniary or business hel</w:t>
      </w:r>
      <w:r w:rsidR="00290859">
        <w:rPr>
          <w:rFonts w:ascii="Candara" w:eastAsia="Times New Roman" w:hAnsi="Candara" w:cs="Arial"/>
        </w:rPr>
        <w:t>d by you or your family members</w:t>
      </w:r>
    </w:p>
    <w:p w14:paraId="4F191B45" w14:textId="669DCDE5"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w:t>
      </w:r>
      <w:r w:rsidR="00290859">
        <w:rPr>
          <w:rFonts w:ascii="Candara" w:eastAsia="Times New Roman" w:hAnsi="Candara" w:cs="Arial"/>
        </w:rPr>
        <w:t>n about other posts held by you</w:t>
      </w:r>
    </w:p>
    <w:p w14:paraId="11381078" w14:textId="57E01A66"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Information about your conduct</w:t>
      </w:r>
    </w:p>
    <w:p w14:paraId="2EDC7C60" w14:textId="653C2259"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CCTV footage </w:t>
      </w:r>
    </w:p>
    <w:p w14:paraId="5B9C2BDE" w14:textId="45B0A397" w:rsidR="0097302F" w:rsidRPr="000C5B2D" w:rsidRDefault="0097302F" w:rsidP="0097302F">
      <w:pPr>
        <w:numPr>
          <w:ilvl w:val="0"/>
          <w:numId w:val="37"/>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Information about your use of our informa</w:t>
      </w:r>
      <w:r w:rsidR="00290859">
        <w:rPr>
          <w:rFonts w:ascii="Candara" w:eastAsia="Times New Roman" w:hAnsi="Candara" w:cs="Arial"/>
        </w:rPr>
        <w:t>tion and communications systems</w:t>
      </w:r>
    </w:p>
    <w:p w14:paraId="114BB7F2" w14:textId="5C989D5E" w:rsidR="0097302F" w:rsidRPr="000C5B2D" w:rsidRDefault="00290859" w:rsidP="0097302F">
      <w:pPr>
        <w:numPr>
          <w:ilvl w:val="0"/>
          <w:numId w:val="37"/>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Photographs</w:t>
      </w:r>
    </w:p>
    <w:p w14:paraId="20DC7FA8"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may also collect, store and use the following “special categories” of more sensitive personal information:</w:t>
      </w:r>
    </w:p>
    <w:p w14:paraId="461A011C" w14:textId="2B8F6025" w:rsidR="0097302F" w:rsidRPr="000C5B2D" w:rsidRDefault="0097302F" w:rsidP="0097302F">
      <w:pPr>
        <w:numPr>
          <w:ilvl w:val="0"/>
          <w:numId w:val="36"/>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Information about your race or ethnicity, religious beliefs, sexual ori</w:t>
      </w:r>
      <w:r w:rsidR="00290859">
        <w:rPr>
          <w:rFonts w:ascii="Candara" w:eastAsia="Times New Roman" w:hAnsi="Candara" w:cs="Arial"/>
        </w:rPr>
        <w:t>entation and political opinions</w:t>
      </w:r>
    </w:p>
    <w:p w14:paraId="6EA96809" w14:textId="6E653F55" w:rsidR="0097302F" w:rsidRPr="000C5B2D" w:rsidRDefault="00290859" w:rsidP="0097302F">
      <w:pPr>
        <w:numPr>
          <w:ilvl w:val="0"/>
          <w:numId w:val="36"/>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 xml:space="preserve"> </w:t>
      </w:r>
      <w:r w:rsidR="0097302F" w:rsidRPr="000C5B2D">
        <w:rPr>
          <w:rFonts w:ascii="Candara" w:eastAsia="Times New Roman" w:hAnsi="Candara" w:cs="Arial"/>
        </w:rPr>
        <w:t xml:space="preserve">Information about your health, </w:t>
      </w:r>
      <w:r>
        <w:rPr>
          <w:rFonts w:ascii="Candara" w:eastAsia="Times New Roman" w:hAnsi="Candara" w:cs="Arial"/>
        </w:rPr>
        <w:t>including any medical condition</w:t>
      </w:r>
    </w:p>
    <w:p w14:paraId="74090B71" w14:textId="0CFE870A" w:rsidR="0097302F" w:rsidRPr="000C5B2D" w:rsidRDefault="0097302F" w:rsidP="0097302F">
      <w:pPr>
        <w:numPr>
          <w:ilvl w:val="0"/>
          <w:numId w:val="36"/>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Information about your criminal records, fines and other similar judicial re</w:t>
      </w:r>
      <w:r w:rsidR="00290859">
        <w:rPr>
          <w:rFonts w:ascii="Candara" w:eastAsia="Times New Roman" w:hAnsi="Candara" w:cs="Arial"/>
        </w:rPr>
        <w:t>cords</w:t>
      </w:r>
    </w:p>
    <w:p w14:paraId="1A08D6BA" w14:textId="77777777" w:rsidR="0097302F" w:rsidRPr="000C5B2D" w:rsidRDefault="0097302F" w:rsidP="0097302F">
      <w:pPr>
        <w:widowControl w:val="0"/>
        <w:suppressAutoHyphens/>
        <w:autoSpaceDE w:val="0"/>
        <w:autoSpaceDN w:val="0"/>
        <w:adjustRightInd w:val="0"/>
        <w:spacing w:before="200" w:after="0" w:line="240" w:lineRule="auto"/>
        <w:jc w:val="both"/>
        <w:rPr>
          <w:rFonts w:ascii="Candara" w:eastAsia="Times New Roman" w:hAnsi="Candara" w:cs="Arial"/>
          <w:color w:val="000000"/>
        </w:rPr>
      </w:pPr>
      <w:r w:rsidRPr="000C5B2D">
        <w:rPr>
          <w:rFonts w:ascii="Candara" w:eastAsia="Times New Roman" w:hAnsi="Candara" w:cs="Arial"/>
          <w:b/>
          <w:bCs/>
          <w:color w:val="000000"/>
        </w:rPr>
        <w:t>HOW IS YOUR PERSONAL INFORMATION COLLECTED?</w:t>
      </w:r>
    </w:p>
    <w:p w14:paraId="60226DF7" w14:textId="0C20433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collect personal information about governors through the application and recruitment process, ei</w:t>
      </w:r>
      <w:r w:rsidR="00290859">
        <w:rPr>
          <w:rFonts w:ascii="Candara" w:eastAsia="Times New Roman" w:hAnsi="Candara" w:cs="Arial"/>
        </w:rPr>
        <w:t xml:space="preserve">ther directly from individuals </w:t>
      </w:r>
      <w:r w:rsidRPr="000C5B2D">
        <w:rPr>
          <w:rFonts w:ascii="Candara" w:eastAsia="Times New Roman" w:hAnsi="Candara" w:cs="Arial"/>
        </w:rPr>
        <w:t>or sometimes from an external organisation such as</w:t>
      </w:r>
      <w:r w:rsidR="00290859">
        <w:rPr>
          <w:rFonts w:ascii="Candara" w:eastAsia="Times New Roman" w:hAnsi="Candara" w:cs="Arial"/>
        </w:rPr>
        <w:t xml:space="preserve"> the  Local Authority or the Diocese</w:t>
      </w:r>
      <w:r w:rsidRPr="000C5B2D">
        <w:rPr>
          <w:rFonts w:ascii="Candara" w:eastAsia="Times New Roman" w:hAnsi="Candara" w:cs="Arial"/>
        </w:rPr>
        <w:t>.</w:t>
      </w:r>
    </w:p>
    <w:p w14:paraId="23E1991D" w14:textId="4CBF4DA0"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also collect additional personal information in the course of governor activities throughout the term of your appointment.</w:t>
      </w:r>
    </w:p>
    <w:p w14:paraId="20BBB518"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HOW WE WILL USE INFORMATION ABOUT YOU</w:t>
      </w:r>
    </w:p>
    <w:p w14:paraId="5C1F1F1A"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We will only use your personal information when the law allows us to. Most commonly, we will use your personal information in the following circumstances:</w:t>
      </w:r>
    </w:p>
    <w:p w14:paraId="30F909EE" w14:textId="77777777" w:rsidR="0097302F" w:rsidRPr="000C5B2D" w:rsidRDefault="0097302F" w:rsidP="0097302F">
      <w:pPr>
        <w:numPr>
          <w:ilvl w:val="0"/>
          <w:numId w:val="30"/>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we need to comply with a legal obligation</w:t>
      </w:r>
    </w:p>
    <w:p w14:paraId="5CFEAF00" w14:textId="77777777" w:rsidR="0097302F" w:rsidRPr="000C5B2D" w:rsidRDefault="0097302F" w:rsidP="0097302F">
      <w:pPr>
        <w:numPr>
          <w:ilvl w:val="0"/>
          <w:numId w:val="30"/>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we need to protect your interests (or someone else’s interests)</w:t>
      </w:r>
    </w:p>
    <w:p w14:paraId="318C6E0A" w14:textId="77777777" w:rsidR="0097302F" w:rsidRPr="000C5B2D" w:rsidRDefault="0097302F" w:rsidP="0097302F">
      <w:pPr>
        <w:numPr>
          <w:ilvl w:val="0"/>
          <w:numId w:val="30"/>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it is needed in the public interest or for official purposes</w:t>
      </w:r>
    </w:p>
    <w:p w14:paraId="736643B5" w14:textId="77777777" w:rsidR="0097302F" w:rsidRPr="000C5B2D" w:rsidRDefault="0097302F" w:rsidP="0097302F">
      <w:pPr>
        <w:numPr>
          <w:ilvl w:val="0"/>
          <w:numId w:val="30"/>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we have your consent.</w:t>
      </w:r>
    </w:p>
    <w:p w14:paraId="35405AE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lastRenderedPageBreak/>
        <w:t>Situations in which we will use your personal information</w:t>
      </w:r>
    </w:p>
    <w:p w14:paraId="00ED571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The situations in which we will process your personal information are listed below. </w:t>
      </w:r>
    </w:p>
    <w:p w14:paraId="2C340100" w14:textId="222E0F40" w:rsidR="0097302F" w:rsidRPr="000C5B2D" w:rsidRDefault="0097302F" w:rsidP="0097302F">
      <w:pPr>
        <w:numPr>
          <w:ilvl w:val="0"/>
          <w:numId w:val="39"/>
        </w:num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Making a decision about whether to appo</w:t>
      </w:r>
      <w:r w:rsidR="00290859">
        <w:rPr>
          <w:rFonts w:ascii="Candara" w:eastAsia="Times New Roman" w:hAnsi="Candara" w:cs="Arial"/>
        </w:rPr>
        <w:t xml:space="preserve">int you as a governor </w:t>
      </w:r>
    </w:p>
    <w:p w14:paraId="62173471" w14:textId="22C0F655" w:rsidR="0097302F" w:rsidRPr="000C5B2D" w:rsidRDefault="0097302F" w:rsidP="0097302F">
      <w:pPr>
        <w:numPr>
          <w:ilvl w:val="0"/>
          <w:numId w:val="39"/>
        </w:num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Dealing with any processe</w:t>
      </w:r>
      <w:r w:rsidR="00290859">
        <w:rPr>
          <w:rFonts w:ascii="Candara" w:eastAsia="Times New Roman" w:hAnsi="Candara" w:cs="Arial"/>
        </w:rPr>
        <w:t>s for the election of governors</w:t>
      </w:r>
    </w:p>
    <w:p w14:paraId="2F43B76B" w14:textId="5C0BD627"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Checking your suitabi</w:t>
      </w:r>
      <w:r w:rsidR="00290859">
        <w:rPr>
          <w:rFonts w:ascii="Candara" w:eastAsia="Times New Roman" w:hAnsi="Candara" w:cs="Arial"/>
        </w:rPr>
        <w:t xml:space="preserve">lity to be a governor </w:t>
      </w:r>
    </w:p>
    <w:p w14:paraId="53E0564B" w14:textId="1A1D6256"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Complying with our g</w:t>
      </w:r>
      <w:r w:rsidR="00290859">
        <w:rPr>
          <w:rFonts w:ascii="Candara" w:eastAsia="Times New Roman" w:hAnsi="Candara" w:cs="Arial"/>
        </w:rPr>
        <w:t>eneral safeguarding obligations</w:t>
      </w:r>
    </w:p>
    <w:p w14:paraId="605B4D97" w14:textId="392E61C3"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Providing information on our website</w:t>
      </w:r>
      <w:r w:rsidR="00290859">
        <w:rPr>
          <w:rFonts w:ascii="Candara" w:eastAsia="Times New Roman" w:hAnsi="Candara" w:cs="Arial"/>
        </w:rPr>
        <w:t xml:space="preserve"> about our governors </w:t>
      </w:r>
    </w:p>
    <w:p w14:paraId="29BC8B99" w14:textId="5224BC81"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Providing information on any online databases to set </w:t>
      </w:r>
      <w:r w:rsidR="00290859">
        <w:rPr>
          <w:rFonts w:ascii="Candara" w:eastAsia="Times New Roman" w:hAnsi="Candara" w:cs="Arial"/>
        </w:rPr>
        <w:t>out our governance arrangements</w:t>
      </w:r>
    </w:p>
    <w:p w14:paraId="41443C15" w14:textId="2CE971C0"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Communicating with stakeh</w:t>
      </w:r>
      <w:r w:rsidR="00290859">
        <w:rPr>
          <w:rFonts w:ascii="Candara" w:eastAsia="Times New Roman" w:hAnsi="Candara" w:cs="Arial"/>
        </w:rPr>
        <w:t xml:space="preserve">olders about the school </w:t>
      </w:r>
    </w:p>
    <w:p w14:paraId="71C1C0C0" w14:textId="171456F7" w:rsidR="0097302F" w:rsidRPr="000C5B2D" w:rsidRDefault="00290859" w:rsidP="0097302F">
      <w:pPr>
        <w:widowControl w:val="0"/>
        <w:numPr>
          <w:ilvl w:val="0"/>
          <w:numId w:val="35"/>
        </w:numPr>
        <w:suppressAutoHyphens/>
        <w:autoSpaceDE w:val="0"/>
        <w:autoSpaceDN w:val="0"/>
        <w:adjustRightInd w:val="0"/>
        <w:spacing w:before="120" w:after="0" w:line="240" w:lineRule="auto"/>
        <w:jc w:val="both"/>
        <w:rPr>
          <w:rFonts w:ascii="Candara" w:eastAsia="Times New Roman" w:hAnsi="Candara" w:cs="Arial"/>
          <w:color w:val="000000"/>
          <w:lang w:eastAsia="en-GB"/>
        </w:rPr>
      </w:pPr>
      <w:r>
        <w:rPr>
          <w:rFonts w:ascii="Candara" w:eastAsia="Times New Roman" w:hAnsi="Candara" w:cs="Arial"/>
          <w:color w:val="000000"/>
          <w:lang w:eastAsia="en-GB"/>
        </w:rPr>
        <w:t>Delivering the school</w:t>
      </w:r>
      <w:r w:rsidR="0097302F" w:rsidRPr="000C5B2D">
        <w:rPr>
          <w:rFonts w:ascii="Candara" w:eastAsia="Times New Roman" w:hAnsi="Candara" w:cs="Arial"/>
          <w:color w:val="000000"/>
          <w:lang w:eastAsia="en-GB"/>
        </w:rPr>
        <w:t>’s services to our community, and to carry out any other voluntary or charitable activities for the benefit of the public as provided for in our const</w:t>
      </w:r>
      <w:r>
        <w:rPr>
          <w:rFonts w:ascii="Candara" w:eastAsia="Times New Roman" w:hAnsi="Candara" w:cs="Arial"/>
          <w:color w:val="000000"/>
          <w:lang w:eastAsia="en-GB"/>
        </w:rPr>
        <w:t>itution and statutory framework</w:t>
      </w:r>
    </w:p>
    <w:p w14:paraId="310C7EC3" w14:textId="69A27472"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Business management, administrative and planning purposes, in</w:t>
      </w:r>
      <w:r w:rsidR="00290859">
        <w:rPr>
          <w:rFonts w:ascii="Candara" w:eastAsia="Times New Roman" w:hAnsi="Candara" w:cs="Arial"/>
        </w:rPr>
        <w:t>cluding accounting and auditing</w:t>
      </w:r>
    </w:p>
    <w:p w14:paraId="723607D1" w14:textId="6A646058"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Responding to complaints or investigations from</w:t>
      </w:r>
      <w:r w:rsidR="00290859">
        <w:rPr>
          <w:rFonts w:ascii="Candara" w:eastAsia="Times New Roman" w:hAnsi="Candara" w:cs="Arial"/>
        </w:rPr>
        <w:t xml:space="preserve"> stakeholders or our regulators</w:t>
      </w:r>
    </w:p>
    <w:p w14:paraId="1DD6CFCB" w14:textId="063DE9FC"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Sending you communications connected with yo</w:t>
      </w:r>
      <w:r w:rsidR="00290859">
        <w:rPr>
          <w:rFonts w:ascii="Candara" w:eastAsia="Times New Roman" w:hAnsi="Candara" w:cs="Arial"/>
        </w:rPr>
        <w:t>ur role as a governor</w:t>
      </w:r>
    </w:p>
    <w:p w14:paraId="54EE63C1" w14:textId="73B88F5A"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Making decisions about your continued appointmen</w:t>
      </w:r>
      <w:r w:rsidR="00290859">
        <w:rPr>
          <w:rFonts w:ascii="Candara" w:eastAsia="Times New Roman" w:hAnsi="Candara" w:cs="Arial"/>
        </w:rPr>
        <w:t>t as a governor</w:t>
      </w:r>
    </w:p>
    <w:p w14:paraId="5875C81E" w14:textId="7840E7E0"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Making arrangements for the </w:t>
      </w:r>
      <w:r w:rsidR="00290859">
        <w:rPr>
          <w:rFonts w:ascii="Candara" w:eastAsia="Times New Roman" w:hAnsi="Candara" w:cs="Arial"/>
        </w:rPr>
        <w:t>termination of your appointment</w:t>
      </w:r>
    </w:p>
    <w:p w14:paraId="398AFB0B" w14:textId="4DFCDBCD"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Education, traini</w:t>
      </w:r>
      <w:r w:rsidR="00290859">
        <w:rPr>
          <w:rFonts w:ascii="Candara" w:eastAsia="Times New Roman" w:hAnsi="Candara" w:cs="Arial"/>
        </w:rPr>
        <w:t>ng and development requirements</w:t>
      </w:r>
    </w:p>
    <w:p w14:paraId="23CDAE2A" w14:textId="4F5CED8E"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For the purposes of </w:t>
      </w:r>
      <w:r w:rsidR="00290859">
        <w:rPr>
          <w:rFonts w:ascii="Candara" w:eastAsia="Times New Roman" w:hAnsi="Candara" w:cs="Arial"/>
        </w:rPr>
        <w:t>carrying out governance reviews</w:t>
      </w:r>
    </w:p>
    <w:p w14:paraId="249F3A94" w14:textId="6255AA12"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Dealing with legal disputes involving you or other stakeholde</w:t>
      </w:r>
      <w:r w:rsidR="00290859">
        <w:rPr>
          <w:rFonts w:ascii="Candara" w:eastAsia="Times New Roman" w:hAnsi="Candara" w:cs="Arial"/>
        </w:rPr>
        <w:t>rs</w:t>
      </w:r>
    </w:p>
    <w:p w14:paraId="0B9717E3" w14:textId="4ABDA60A"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Complying wit</w:t>
      </w:r>
      <w:r w:rsidR="00290859">
        <w:rPr>
          <w:rFonts w:ascii="Candara" w:eastAsia="Times New Roman" w:hAnsi="Candara" w:cs="Arial"/>
        </w:rPr>
        <w:t>h health and safety obligations</w:t>
      </w:r>
    </w:p>
    <w:p w14:paraId="3E7C03F5" w14:textId="592F0085"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For the purposes of keeping </w:t>
      </w:r>
      <w:r w:rsidR="00290859">
        <w:rPr>
          <w:rFonts w:ascii="Candara" w:eastAsia="Times New Roman" w:hAnsi="Candara" w:cs="Arial"/>
        </w:rPr>
        <w:t>records about governor</w:t>
      </w:r>
      <w:r w:rsidRPr="000C5B2D">
        <w:rPr>
          <w:rFonts w:ascii="Candara" w:eastAsia="Times New Roman" w:hAnsi="Candara" w:cs="Arial"/>
        </w:rPr>
        <w:t xml:space="preserve"> decision-making processes, including copies of minutes, </w:t>
      </w:r>
      <w:r w:rsidR="00290859">
        <w:rPr>
          <w:rFonts w:ascii="Candara" w:eastAsia="Times New Roman" w:hAnsi="Candara" w:cs="Arial"/>
        </w:rPr>
        <w:t>reports and other documentation</w:t>
      </w:r>
    </w:p>
    <w:p w14:paraId="36B09317" w14:textId="09DAD386"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Where you sit on a co</w:t>
      </w:r>
      <w:r w:rsidR="00290859">
        <w:rPr>
          <w:rFonts w:ascii="Candara" w:eastAsia="Times New Roman" w:hAnsi="Candara" w:cs="Arial"/>
        </w:rPr>
        <w:t>mmittee or a panel on a school</w:t>
      </w:r>
      <w:r w:rsidRPr="000C5B2D">
        <w:rPr>
          <w:rFonts w:ascii="Candara" w:eastAsia="Times New Roman" w:hAnsi="Candara" w:cs="Arial"/>
        </w:rPr>
        <w:t xml:space="preserve"> matter we may process your name, opinions, comments and decisions attributed to you, for example, if you sit on a panel for the purposes of considering a c</w:t>
      </w:r>
      <w:r w:rsidR="00290859">
        <w:rPr>
          <w:rFonts w:ascii="Candara" w:eastAsia="Times New Roman" w:hAnsi="Candara" w:cs="Arial"/>
        </w:rPr>
        <w:t>omplaint, exclusion or HR issue</w:t>
      </w:r>
    </w:p>
    <w:p w14:paraId="2F079EF7" w14:textId="693D8646" w:rsidR="0097302F" w:rsidRPr="000C5B2D" w:rsidRDefault="00290859" w:rsidP="0097302F">
      <w:pPr>
        <w:numPr>
          <w:ilvl w:val="0"/>
          <w:numId w:val="35"/>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To prevent fraud</w:t>
      </w:r>
    </w:p>
    <w:p w14:paraId="526A39C1" w14:textId="7C5BCB13"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To monitor your use of our information and communication systems to ensure </w:t>
      </w:r>
      <w:r w:rsidR="00290859">
        <w:rPr>
          <w:rFonts w:ascii="Candara" w:eastAsia="Times New Roman" w:hAnsi="Candara" w:cs="Arial"/>
        </w:rPr>
        <w:t>compliance with our IT policies</w:t>
      </w:r>
    </w:p>
    <w:p w14:paraId="50367AA7" w14:textId="7464363F" w:rsidR="0097302F" w:rsidRPr="000C5B2D" w:rsidRDefault="00D93A84" w:rsidP="0097302F">
      <w:pPr>
        <w:numPr>
          <w:ilvl w:val="0"/>
          <w:numId w:val="35"/>
        </w:numPr>
        <w:tabs>
          <w:tab w:val="left" w:pos="907"/>
        </w:tabs>
        <w:suppressAutoHyphens/>
        <w:spacing w:before="120" w:after="240" w:line="240" w:lineRule="auto"/>
        <w:jc w:val="both"/>
        <w:rPr>
          <w:rFonts w:ascii="Candara" w:eastAsia="Times New Roman" w:hAnsi="Candara" w:cs="Arial"/>
        </w:rPr>
      </w:pPr>
      <w:r>
        <w:rPr>
          <w:rFonts w:ascii="Candara" w:eastAsia="Times New Roman" w:hAnsi="Candara" w:cs="Arial"/>
        </w:rPr>
        <w:t>T</w:t>
      </w:r>
      <w:r w:rsidR="0097302F" w:rsidRPr="000C5B2D">
        <w:rPr>
          <w:rFonts w:ascii="Candara" w:eastAsia="Times New Roman" w:hAnsi="Candara" w:cs="Arial"/>
        </w:rPr>
        <w:t>o ensure network and information security, including preventing unauthorised access to our computer and electronic communications systems and preventing malicious software distribution</w:t>
      </w:r>
    </w:p>
    <w:p w14:paraId="550C34D4" w14:textId="3928C893"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T</w:t>
      </w:r>
      <w:r w:rsidR="00290859">
        <w:rPr>
          <w:rFonts w:ascii="Candara" w:eastAsia="Times New Roman" w:hAnsi="Candara" w:cs="Arial"/>
        </w:rPr>
        <w:t>o maintain and promote equality</w:t>
      </w:r>
    </w:p>
    <w:p w14:paraId="505392E3" w14:textId="6946CEF2" w:rsidR="0097302F" w:rsidRPr="00D93A84"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D93A84">
        <w:rPr>
          <w:rFonts w:ascii="Candara" w:eastAsia="Times New Roman" w:hAnsi="Candara" w:cs="Arial"/>
        </w:rPr>
        <w:lastRenderedPageBreak/>
        <w:t>To c</w:t>
      </w:r>
      <w:r w:rsidR="00D93A84" w:rsidRPr="00D93A84">
        <w:rPr>
          <w:rFonts w:ascii="Candara" w:eastAsia="Times New Roman" w:hAnsi="Candara" w:cs="Arial"/>
        </w:rPr>
        <w:t>omply with requirements of the Diocese of St Albans</w:t>
      </w:r>
      <w:r w:rsidRPr="00D93A84">
        <w:rPr>
          <w:rFonts w:ascii="Candara" w:eastAsia="Times New Roman" w:hAnsi="Candara" w:cs="Arial"/>
        </w:rPr>
        <w:t xml:space="preserve"> to share personal</w:t>
      </w:r>
      <w:r w:rsidR="00D93A84" w:rsidRPr="00D93A84">
        <w:rPr>
          <w:rFonts w:ascii="Candara" w:eastAsia="Times New Roman" w:hAnsi="Candara" w:cs="Arial"/>
        </w:rPr>
        <w:t xml:space="preserve"> data about governors</w:t>
      </w:r>
      <w:r w:rsidRPr="00D93A84">
        <w:rPr>
          <w:rFonts w:ascii="Candara" w:eastAsia="Times New Roman" w:hAnsi="Candara" w:cs="Arial"/>
        </w:rPr>
        <w:t xml:space="preserve"> to the extent that they requi</w:t>
      </w:r>
      <w:r w:rsidR="00D93A84" w:rsidRPr="00D93A84">
        <w:rPr>
          <w:rFonts w:ascii="Candara" w:eastAsia="Times New Roman" w:hAnsi="Candara" w:cs="Arial"/>
        </w:rPr>
        <w:t>re it to fulfil their functions</w:t>
      </w:r>
    </w:p>
    <w:p w14:paraId="3137018E" w14:textId="11705A43" w:rsidR="0097302F" w:rsidRPr="000C5B2D" w:rsidRDefault="0097302F" w:rsidP="0097302F">
      <w:pPr>
        <w:numPr>
          <w:ilvl w:val="0"/>
          <w:numId w:val="35"/>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To receive advice from ex</w:t>
      </w:r>
      <w:r w:rsidR="00D93A84">
        <w:rPr>
          <w:rFonts w:ascii="Candara" w:eastAsia="Times New Roman" w:hAnsi="Candara" w:cs="Arial"/>
        </w:rPr>
        <w:t>ternal advisors and consultants</w:t>
      </w:r>
    </w:p>
    <w:p w14:paraId="26437E6D" w14:textId="2F79DBFE" w:rsidR="0097302F" w:rsidRPr="000C5B2D" w:rsidRDefault="0097302F" w:rsidP="00D93A84">
      <w:pPr>
        <w:tabs>
          <w:tab w:val="left" w:pos="907"/>
        </w:tabs>
        <w:suppressAutoHyphens/>
        <w:spacing w:before="120" w:after="240" w:line="240" w:lineRule="auto"/>
        <w:ind w:left="720"/>
        <w:jc w:val="both"/>
        <w:rPr>
          <w:rFonts w:ascii="Candara" w:eastAsia="Times New Roman" w:hAnsi="Candara" w:cs="Arial"/>
        </w:rPr>
      </w:pPr>
      <w:r w:rsidRPr="000C5B2D">
        <w:rPr>
          <w:rFonts w:ascii="Candara" w:eastAsia="Times New Roman" w:hAnsi="Candara" w:cs="Arial"/>
        </w:rPr>
        <w:t>In appropriate circumstances to liaise with regulatory bodies, the Department for Education, the DBS and the Local Authority about your suitab</w:t>
      </w:r>
      <w:r w:rsidR="00D636A4">
        <w:rPr>
          <w:rFonts w:ascii="Candara" w:eastAsia="Times New Roman" w:hAnsi="Candara" w:cs="Arial"/>
        </w:rPr>
        <w:t>ility to be a governor</w:t>
      </w:r>
      <w:r w:rsidRPr="000C5B2D">
        <w:rPr>
          <w:rFonts w:ascii="Candara" w:eastAsia="Times New Roman" w:hAnsi="Candara" w:cs="Arial"/>
        </w:rPr>
        <w:t xml:space="preserve"> or in connectio</w:t>
      </w:r>
      <w:r w:rsidR="00D93A84">
        <w:rPr>
          <w:rFonts w:ascii="Candara" w:eastAsia="Times New Roman" w:hAnsi="Candara" w:cs="Arial"/>
        </w:rPr>
        <w:t>n with other regulatory matters</w:t>
      </w:r>
    </w:p>
    <w:p w14:paraId="0FC17DFB" w14:textId="77777777" w:rsidR="00D93A84" w:rsidRDefault="0097302F" w:rsidP="00D93A84">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Some of the above grounds for processing will overlap and there may be several grounds which justify our use of your personal information.</w:t>
      </w:r>
    </w:p>
    <w:p w14:paraId="201ADBBB" w14:textId="4BA0EA5F" w:rsidR="0097302F" w:rsidRPr="00D93A84" w:rsidRDefault="0097302F" w:rsidP="00D93A84">
      <w:pPr>
        <w:tabs>
          <w:tab w:val="left" w:pos="0"/>
        </w:tabs>
        <w:suppressAutoHyphens/>
        <w:spacing w:before="120" w:after="240" w:line="240" w:lineRule="auto"/>
        <w:jc w:val="both"/>
        <w:rPr>
          <w:rFonts w:ascii="Candara" w:eastAsia="Times New Roman" w:hAnsi="Candara" w:cs="Arial"/>
        </w:rPr>
      </w:pPr>
      <w:r w:rsidRPr="00D93A84">
        <w:rPr>
          <w:rFonts w:ascii="Candara" w:eastAsia="Times New Roman" w:hAnsi="Candara" w:cs="Arial"/>
        </w:rPr>
        <w:t>In addition, the School also uses CCTV cameras around the school site for security purposes and for the protection of staff and pupils.  CCTV footage may be referred to during the course of disciplinary procedures (for staff or pupils) or investigate other issues.  CCTV footage invol</w:t>
      </w:r>
      <w:r w:rsidR="00D93A84" w:rsidRPr="00D93A84">
        <w:rPr>
          <w:rFonts w:ascii="Candara" w:eastAsia="Times New Roman" w:hAnsi="Candara" w:cs="Arial"/>
        </w:rPr>
        <w:t>ving governors</w:t>
      </w:r>
      <w:r w:rsidRPr="00D93A84">
        <w:rPr>
          <w:rFonts w:ascii="Candara" w:eastAsia="Times New Roman" w:hAnsi="Candara" w:cs="Arial"/>
        </w:rPr>
        <w:t xml:space="preserve"> will only be processed to the extent that it is lawful to do so.  Please see ou</w:t>
      </w:r>
      <w:r w:rsidR="00D93A84" w:rsidRPr="00D93A84">
        <w:rPr>
          <w:rFonts w:ascii="Candara" w:eastAsia="Times New Roman" w:hAnsi="Candara" w:cs="Arial"/>
        </w:rPr>
        <w:t>r CCTV policy for more details.</w:t>
      </w:r>
    </w:p>
    <w:p w14:paraId="416C60B0" w14:textId="0E159793"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If you fail to provide personal information</w:t>
      </w:r>
    </w:p>
    <w:p w14:paraId="75C60BE9"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If you fail to provide certain information when requested, we may be prevented from complying with our legal obligations (such as to discharge our safeguarding obligations) or we may be unable to discharge our obligations which may be in the public interest or for official purposes.</w:t>
      </w:r>
    </w:p>
    <w:p w14:paraId="49C3F0E4"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Change of purpose</w:t>
      </w:r>
    </w:p>
    <w:p w14:paraId="7CFD2F6B"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8111ED9"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Please note that we may process your personal information without your knowledge or consent, in compliance with the above rules, where this is required or permitted by law.</w:t>
      </w:r>
    </w:p>
    <w:p w14:paraId="63D931CA" w14:textId="77777777" w:rsidR="0097302F" w:rsidRPr="000C5B2D" w:rsidRDefault="0097302F" w:rsidP="0097302F">
      <w:pPr>
        <w:widowControl w:val="0"/>
        <w:suppressAutoHyphens/>
        <w:autoSpaceDE w:val="0"/>
        <w:autoSpaceDN w:val="0"/>
        <w:adjustRightInd w:val="0"/>
        <w:spacing w:before="120" w:after="240" w:line="240" w:lineRule="auto"/>
        <w:jc w:val="both"/>
        <w:rPr>
          <w:rFonts w:ascii="Candara" w:eastAsia="Times New Roman" w:hAnsi="Candara" w:cs="Arial"/>
          <w:color w:val="000000"/>
        </w:rPr>
      </w:pPr>
      <w:r w:rsidRPr="000C5B2D">
        <w:rPr>
          <w:rFonts w:ascii="Candara" w:eastAsia="Times New Roman" w:hAnsi="Candara" w:cs="Arial"/>
          <w:b/>
          <w:bCs/>
          <w:color w:val="000000"/>
        </w:rPr>
        <w:t>HOW WE USE PARTICULARLY SENSITIVE PERSONAL INFORMATION</w:t>
      </w:r>
    </w:p>
    <w:p w14:paraId="1E57ECC0"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“Special categories” of particularly sensitive personal information require us to ensure higher levels of data protection. We need to have further justification for collecting, storing and using this type of personal information. We may process special categories of personal information in the following circumstances:</w:t>
      </w:r>
    </w:p>
    <w:p w14:paraId="2E22377A" w14:textId="77777777" w:rsidR="0097302F" w:rsidRPr="000C5B2D" w:rsidRDefault="0097302F" w:rsidP="0097302F">
      <w:pPr>
        <w:numPr>
          <w:ilvl w:val="0"/>
          <w:numId w:val="31"/>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In limited circumstances, with your explicit written consent.</w:t>
      </w:r>
    </w:p>
    <w:p w14:paraId="71B6FFDC" w14:textId="19D17763" w:rsidR="0097302F" w:rsidRPr="000C5B2D" w:rsidRDefault="0097302F" w:rsidP="0097302F">
      <w:pPr>
        <w:numPr>
          <w:ilvl w:val="0"/>
          <w:numId w:val="31"/>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we need to carry out our legal obligations and in line with our dat</w:t>
      </w:r>
      <w:r w:rsidR="00D93A84">
        <w:rPr>
          <w:rFonts w:ascii="Candara" w:eastAsia="Times New Roman" w:hAnsi="Candara" w:cs="Arial"/>
        </w:rPr>
        <w:t>a protection policy</w:t>
      </w:r>
      <w:r w:rsidRPr="000C5B2D">
        <w:rPr>
          <w:rFonts w:ascii="Candara" w:eastAsia="Times New Roman" w:hAnsi="Candara" w:cs="Arial"/>
        </w:rPr>
        <w:t>.</w:t>
      </w:r>
    </w:p>
    <w:p w14:paraId="14829223" w14:textId="04469DF1" w:rsidR="0097302F" w:rsidRPr="000C5B2D" w:rsidRDefault="0097302F" w:rsidP="0097302F">
      <w:pPr>
        <w:numPr>
          <w:ilvl w:val="0"/>
          <w:numId w:val="31"/>
        </w:numPr>
        <w:tabs>
          <w:tab w:val="left" w:pos="1418"/>
        </w:tabs>
        <w:suppressAutoHyphens/>
        <w:spacing w:before="120" w:after="240" w:line="240" w:lineRule="auto"/>
        <w:ind w:left="567"/>
        <w:jc w:val="both"/>
        <w:rPr>
          <w:rFonts w:ascii="Candara" w:eastAsia="Times New Roman" w:hAnsi="Candara" w:cs="Arial"/>
        </w:rPr>
      </w:pPr>
      <w:r w:rsidRPr="000C5B2D">
        <w:rPr>
          <w:rFonts w:ascii="Candara" w:eastAsia="Times New Roman" w:hAnsi="Candara" w:cs="Arial"/>
        </w:rPr>
        <w:t>Where it is needed in the public</w:t>
      </w:r>
      <w:r w:rsidR="00D93A84">
        <w:rPr>
          <w:rFonts w:ascii="Candara" w:eastAsia="Times New Roman" w:hAnsi="Candara" w:cs="Arial"/>
        </w:rPr>
        <w:t xml:space="preserve"> interest and in line with our </w:t>
      </w:r>
      <w:r w:rsidRPr="000C5B2D">
        <w:rPr>
          <w:rFonts w:ascii="Candara" w:eastAsia="Times New Roman" w:hAnsi="Candara" w:cs="Arial"/>
        </w:rPr>
        <w:t>dat</w:t>
      </w:r>
      <w:r w:rsidR="00D93A84">
        <w:rPr>
          <w:rFonts w:ascii="Candara" w:eastAsia="Times New Roman" w:hAnsi="Candara" w:cs="Arial"/>
        </w:rPr>
        <w:t>a protection policy</w:t>
      </w:r>
      <w:r w:rsidRPr="000C5B2D">
        <w:rPr>
          <w:rFonts w:ascii="Candara" w:eastAsia="Times New Roman" w:hAnsi="Candara" w:cs="Arial"/>
        </w:rPr>
        <w:t>.</w:t>
      </w:r>
    </w:p>
    <w:p w14:paraId="702CFBE3"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t>
      </w:r>
    </w:p>
    <w:p w14:paraId="08C835FE"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Our obligations </w:t>
      </w:r>
    </w:p>
    <w:p w14:paraId="03CC14F0"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use your particularly sensitive personal information in the following ways:</w:t>
      </w:r>
    </w:p>
    <w:p w14:paraId="474BEF7D" w14:textId="7E79438F" w:rsidR="0097302F" w:rsidRPr="000C5B2D" w:rsidRDefault="0097302F" w:rsidP="0097302F">
      <w:pPr>
        <w:numPr>
          <w:ilvl w:val="0"/>
          <w:numId w:val="32"/>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hold information relating to sickness-related abse</w:t>
      </w:r>
      <w:r w:rsidR="00D93A84">
        <w:rPr>
          <w:rFonts w:ascii="Candara" w:eastAsia="Times New Roman" w:hAnsi="Candara" w:cs="Arial"/>
        </w:rPr>
        <w:t>nce from your governor commitments.</w:t>
      </w:r>
    </w:p>
    <w:p w14:paraId="472F6002" w14:textId="77777777" w:rsidR="0097302F" w:rsidRPr="000C5B2D" w:rsidRDefault="0097302F" w:rsidP="0097302F">
      <w:pPr>
        <w:numPr>
          <w:ilvl w:val="0"/>
          <w:numId w:val="32"/>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lastRenderedPageBreak/>
        <w:t>We will use information about your physical or mental health, or disability status, to ensure your health and safety and to provide appropriate adjustments to comply with the Equality Act 2010.</w:t>
      </w:r>
    </w:p>
    <w:p w14:paraId="4581CE9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Do we need your consent?</w:t>
      </w:r>
    </w:p>
    <w:p w14:paraId="1FE0803B"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do not need your consent if we use your  particularly sensitive information in accordance with our written policy where processing is necessary:</w:t>
      </w:r>
    </w:p>
    <w:p w14:paraId="02A42271" w14:textId="77777777" w:rsidR="0097302F" w:rsidRPr="000C5B2D" w:rsidRDefault="0097302F" w:rsidP="0097302F">
      <w:pPr>
        <w:numPr>
          <w:ilvl w:val="0"/>
          <w:numId w:val="40"/>
        </w:num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for the establishment, exercise or defence of legal claims or whenever courts are acting in their judicial capacity;</w:t>
      </w:r>
    </w:p>
    <w:p w14:paraId="6DC9F5B5" w14:textId="77777777" w:rsidR="0097302F" w:rsidRPr="000C5B2D" w:rsidRDefault="0097302F" w:rsidP="0097302F">
      <w:pPr>
        <w:numPr>
          <w:ilvl w:val="0"/>
          <w:numId w:val="40"/>
        </w:num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for reasons of substantial public interest, on the basis of Union or Member State law which shall be proportionate to the aim pursued, where we respect the essence of the right to data protection and where we provide for suitable and specific measures to safeguard your fundamental rights. </w:t>
      </w:r>
    </w:p>
    <w:p w14:paraId="77E4047C"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w:t>
      </w:r>
    </w:p>
    <w:p w14:paraId="018CF0D4" w14:textId="77777777" w:rsidR="0097302F" w:rsidRPr="000C5B2D" w:rsidRDefault="0097302F" w:rsidP="0097302F">
      <w:pPr>
        <w:widowControl w:val="0"/>
        <w:suppressAutoHyphens/>
        <w:autoSpaceDE w:val="0"/>
        <w:autoSpaceDN w:val="0"/>
        <w:adjustRightInd w:val="0"/>
        <w:spacing w:before="120" w:after="240" w:line="240" w:lineRule="auto"/>
        <w:jc w:val="both"/>
        <w:rPr>
          <w:rFonts w:ascii="Candara" w:eastAsia="Times New Roman" w:hAnsi="Candara" w:cs="Arial"/>
          <w:color w:val="000000"/>
        </w:rPr>
      </w:pPr>
      <w:r w:rsidRPr="000C5B2D">
        <w:rPr>
          <w:rFonts w:ascii="Candara" w:eastAsia="Times New Roman" w:hAnsi="Candara" w:cs="Arial"/>
          <w:b/>
          <w:bCs/>
          <w:color w:val="000000"/>
        </w:rPr>
        <w:t>INFORMATION ABOUT CRIMINAL CONVICTIONS</w:t>
      </w:r>
    </w:p>
    <w:p w14:paraId="16FF9829" w14:textId="5499AC71"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may only use information relating to criminal convictions where the law allows us to do so. This will usually be where such processing is necessary to carry out our obligations and prov</w:t>
      </w:r>
      <w:r w:rsidR="00D93A84">
        <w:rPr>
          <w:rFonts w:ascii="Candara" w:eastAsia="Times New Roman" w:hAnsi="Candara" w:cs="Arial"/>
        </w:rPr>
        <w:t xml:space="preserve">ided we do so in line with our </w:t>
      </w:r>
      <w:r w:rsidRPr="000C5B2D">
        <w:rPr>
          <w:rFonts w:ascii="Candara" w:eastAsia="Times New Roman" w:hAnsi="Candara" w:cs="Arial"/>
        </w:rPr>
        <w:t>dat</w:t>
      </w:r>
      <w:r w:rsidR="00D93A84">
        <w:rPr>
          <w:rFonts w:ascii="Candara" w:eastAsia="Times New Roman" w:hAnsi="Candara" w:cs="Arial"/>
        </w:rPr>
        <w:t>a protection policy</w:t>
      </w:r>
      <w:r w:rsidRPr="000C5B2D">
        <w:rPr>
          <w:rFonts w:ascii="Candara" w:eastAsia="Times New Roman" w:hAnsi="Candara" w:cs="Arial"/>
        </w:rPr>
        <w:t>.</w:t>
      </w:r>
    </w:p>
    <w:p w14:paraId="667D17A3"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800BD23" w14:textId="009A233E"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envisage that we will hold information about criminal convictions, for example, if information about criminal convictions comes to light as a result of our appointment and Disclosure and Barring Service checks, or if information about criminal convictions comes to light during y</w:t>
      </w:r>
      <w:r w:rsidR="00D171F2">
        <w:rPr>
          <w:rFonts w:ascii="Candara" w:eastAsia="Times New Roman" w:hAnsi="Candara" w:cs="Arial"/>
        </w:rPr>
        <w:t>our time as a governor</w:t>
      </w:r>
      <w:r w:rsidRPr="000C5B2D">
        <w:rPr>
          <w:rFonts w:ascii="Candara" w:eastAsia="Times New Roman" w:hAnsi="Candara" w:cs="Arial"/>
        </w:rPr>
        <w:t>.</w:t>
      </w:r>
    </w:p>
    <w:p w14:paraId="7EE1C498" w14:textId="5EF90CCD" w:rsidR="0097302F" w:rsidRPr="000C5B2D" w:rsidRDefault="0097302F" w:rsidP="0097302F">
      <w:pPr>
        <w:widowControl w:val="0"/>
        <w:suppressAutoHyphens/>
        <w:autoSpaceDE w:val="0"/>
        <w:autoSpaceDN w:val="0"/>
        <w:adjustRightInd w:val="0"/>
        <w:spacing w:before="120" w:after="240" w:line="240" w:lineRule="auto"/>
        <w:jc w:val="both"/>
        <w:rPr>
          <w:rFonts w:ascii="Candara" w:eastAsia="Times New Roman" w:hAnsi="Candara" w:cs="Arial"/>
          <w:color w:val="000000"/>
        </w:rPr>
      </w:pPr>
      <w:r w:rsidRPr="000C5B2D">
        <w:rPr>
          <w:rFonts w:ascii="Candara" w:eastAsia="Times New Roman" w:hAnsi="Candara" w:cs="Arial"/>
          <w:b/>
          <w:bCs/>
          <w:color w:val="000000"/>
        </w:rPr>
        <w:t>DATA SHARING</w:t>
      </w:r>
    </w:p>
    <w:p w14:paraId="363FE997"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We may have to share your data with third parties, including third-party service providers and other organisations.</w:t>
      </w:r>
    </w:p>
    <w:p w14:paraId="4CF10EC3"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In particular, we may share your data with organisations including, but not limited to, the following:</w:t>
      </w:r>
    </w:p>
    <w:p w14:paraId="56D01E90" w14:textId="77777777"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the Local Authority</w:t>
      </w:r>
    </w:p>
    <w:p w14:paraId="09315E58" w14:textId="77777777"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the Department for Education</w:t>
      </w:r>
    </w:p>
    <w:p w14:paraId="1A31ABA1" w14:textId="494797D3" w:rsidR="0097302F" w:rsidRPr="00D93A84" w:rsidRDefault="00D93A84"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 xml:space="preserve"> </w:t>
      </w:r>
      <w:r w:rsidR="0097302F" w:rsidRPr="00D93A84">
        <w:rPr>
          <w:rFonts w:ascii="Candara" w:eastAsia="Times New Roman" w:hAnsi="Candara" w:cs="Arial"/>
        </w:rPr>
        <w:t>the Diocese</w:t>
      </w:r>
      <w:r w:rsidRPr="00D93A84">
        <w:rPr>
          <w:rFonts w:ascii="Candara" w:eastAsia="Times New Roman" w:hAnsi="Candara" w:cs="Arial"/>
        </w:rPr>
        <w:t xml:space="preserve"> of St Albans</w:t>
      </w:r>
    </w:p>
    <w:p w14:paraId="7E91F3EF" w14:textId="77777777"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the Disclosure and Barring Service</w:t>
      </w:r>
    </w:p>
    <w:p w14:paraId="40481DB9" w14:textId="48C8CA16" w:rsidR="0097302F" w:rsidRPr="00D93A84" w:rsidRDefault="00D93A84"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our</w:t>
      </w:r>
      <w:r w:rsidR="0097302F" w:rsidRPr="00D93A84">
        <w:rPr>
          <w:rFonts w:ascii="Candara" w:eastAsia="Times New Roman" w:hAnsi="Candara" w:cs="Arial"/>
        </w:rPr>
        <w:t xml:space="preserve"> HR provider, for example, if you are involved in co</w:t>
      </w:r>
      <w:r w:rsidRPr="00D93A84">
        <w:rPr>
          <w:rFonts w:ascii="Candara" w:eastAsia="Times New Roman" w:hAnsi="Candara" w:cs="Arial"/>
        </w:rPr>
        <w:t>nsidering a disciplinary matter</w:t>
      </w:r>
    </w:p>
    <w:p w14:paraId="29A90C76" w14:textId="77777777"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the Police or other law enforcement agencies</w:t>
      </w:r>
    </w:p>
    <w:p w14:paraId="554FE4EE" w14:textId="008C4337" w:rsidR="0097302F" w:rsidRPr="00D93A84" w:rsidRDefault="00D93A84"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our IT provider</w:t>
      </w:r>
    </w:p>
    <w:p w14:paraId="750E6509" w14:textId="12026D8D"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t>our legal adviso</w:t>
      </w:r>
      <w:r w:rsidR="00D93A84" w:rsidRPr="00D93A84">
        <w:rPr>
          <w:rFonts w:ascii="Candara" w:eastAsia="Times New Roman" w:hAnsi="Candara" w:cs="Arial"/>
        </w:rPr>
        <w:t>rs / other external consultants</w:t>
      </w:r>
    </w:p>
    <w:p w14:paraId="4446FDA9" w14:textId="3F3A1764" w:rsidR="0097302F" w:rsidRPr="00D93A84" w:rsidRDefault="0097302F" w:rsidP="0097302F">
      <w:pPr>
        <w:numPr>
          <w:ilvl w:val="0"/>
          <w:numId w:val="38"/>
        </w:numPr>
        <w:tabs>
          <w:tab w:val="left" w:pos="0"/>
        </w:tabs>
        <w:suppressAutoHyphens/>
        <w:spacing w:before="120" w:after="240" w:line="240" w:lineRule="auto"/>
        <w:ind w:right="50"/>
        <w:jc w:val="both"/>
        <w:rPr>
          <w:rFonts w:ascii="Candara" w:eastAsia="Times New Roman" w:hAnsi="Candara" w:cs="Arial"/>
        </w:rPr>
      </w:pPr>
      <w:r w:rsidRPr="00D93A84">
        <w:rPr>
          <w:rFonts w:ascii="Candara" w:eastAsia="Times New Roman" w:hAnsi="Candara" w:cs="Arial"/>
        </w:rPr>
        <w:lastRenderedPageBreak/>
        <w:t xml:space="preserve">insurance providers </w:t>
      </w:r>
    </w:p>
    <w:p w14:paraId="68955F92"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We require third parties to respect the security of your data and to treat it in accordance with the law. Some of the organisations referred to above are joint data controllers. This means we are all responsible to you for how we process your data.</w:t>
      </w:r>
    </w:p>
    <w:p w14:paraId="45806571" w14:textId="77777777" w:rsidR="0097302F" w:rsidRPr="000C5B2D" w:rsidRDefault="0097302F" w:rsidP="0097302F">
      <w:pPr>
        <w:tabs>
          <w:tab w:val="left" w:pos="0"/>
        </w:tabs>
        <w:suppressAutoHyphens/>
        <w:spacing w:before="120" w:after="240" w:line="240" w:lineRule="auto"/>
        <w:ind w:left="30" w:right="50"/>
        <w:jc w:val="both"/>
        <w:rPr>
          <w:rFonts w:ascii="Candara" w:eastAsia="Times New Roman" w:hAnsi="Candara" w:cs="Arial"/>
        </w:rPr>
      </w:pPr>
      <w:r w:rsidRPr="000C5B2D">
        <w:rPr>
          <w:rFonts w:ascii="Candara" w:eastAsia="Times New Roman" w:hAnsi="Candara" w:cs="Arial"/>
        </w:rPr>
        <w:t>We may transfer your personal information outside the EU.  If we do, you can expect a similar degree of protection in respect of your personal information.</w:t>
      </w:r>
    </w:p>
    <w:p w14:paraId="69C06E20"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Why might we share your personal information with third parties?</w:t>
      </w:r>
    </w:p>
    <w:p w14:paraId="164DA5C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share your personal information with third parties where required by law, where it is needed in the public interest or for official purposes or where we have your consent.</w:t>
      </w:r>
    </w:p>
    <w:p w14:paraId="3BDEA40E"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Which third-party service providers process your personal information?</w:t>
      </w:r>
    </w:p>
    <w:p w14:paraId="67488D38" w14:textId="438A19EE"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“Third parties” includes third-party service providers (including contractors and designated a</w:t>
      </w:r>
      <w:r w:rsidR="00F4312D">
        <w:rPr>
          <w:rFonts w:ascii="Candara" w:eastAsia="Times New Roman" w:hAnsi="Candara" w:cs="Arial"/>
        </w:rPr>
        <w:t xml:space="preserve">gents). </w:t>
      </w:r>
      <w:r w:rsidRPr="000C5B2D">
        <w:rPr>
          <w:rFonts w:ascii="Candara" w:eastAsia="Times New Roman" w:hAnsi="Candara" w:cs="Arial"/>
        </w:rPr>
        <w:t xml:space="preserve">The following activities are carried out by </w:t>
      </w:r>
      <w:r w:rsidR="00880462">
        <w:rPr>
          <w:rFonts w:ascii="Candara" w:eastAsia="Times New Roman" w:hAnsi="Candara" w:cs="Arial"/>
        </w:rPr>
        <w:t>third-party service providers</w:t>
      </w:r>
      <w:r w:rsidR="00880462" w:rsidRPr="00C75691">
        <w:rPr>
          <w:rFonts w:ascii="Candara" w:eastAsia="Times New Roman" w:hAnsi="Candara" w:cs="Arial"/>
        </w:rPr>
        <w:t xml:space="preserve">: </w:t>
      </w:r>
      <w:r w:rsidRPr="00C75691">
        <w:rPr>
          <w:rFonts w:ascii="Candara" w:eastAsia="Times New Roman" w:hAnsi="Candara" w:cs="Arial"/>
        </w:rPr>
        <w:t>IT services</w:t>
      </w:r>
      <w:r w:rsidR="00880462" w:rsidRPr="00C75691">
        <w:rPr>
          <w:rFonts w:ascii="Candara" w:eastAsia="Times New Roman" w:hAnsi="Candara" w:cs="Arial"/>
        </w:rPr>
        <w:t>.</w:t>
      </w:r>
    </w:p>
    <w:p w14:paraId="655E78E7"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u w:val="single"/>
        </w:rPr>
      </w:pPr>
      <w:r w:rsidRPr="000C5B2D">
        <w:rPr>
          <w:rFonts w:ascii="Candara" w:eastAsia="Times New Roman" w:hAnsi="Candara" w:cs="Arial"/>
          <w:b/>
        </w:rPr>
        <w:t>How secure is your information with third-party service providers?</w:t>
      </w:r>
    </w:p>
    <w:p w14:paraId="745134C5"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14:paraId="6A625742"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What about other third parties?</w:t>
      </w:r>
      <w:bookmarkStart w:id="0" w:name="_GoBack"/>
      <w:bookmarkEnd w:id="0"/>
    </w:p>
    <w:p w14:paraId="59BA7C2E" w14:textId="1F8DE480"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C75691">
        <w:rPr>
          <w:rFonts w:ascii="Candara" w:eastAsia="Times New Roman" w:hAnsi="Candara" w:cs="Arial"/>
        </w:rPr>
        <w:t xml:space="preserve">We may share your personal information with other third parties, for example </w:t>
      </w:r>
      <w:r w:rsidR="00C75691" w:rsidRPr="00C75691">
        <w:rPr>
          <w:rFonts w:ascii="Candara" w:eastAsia="Times New Roman" w:hAnsi="Candara" w:cs="Arial"/>
        </w:rPr>
        <w:t xml:space="preserve">in the context of the possible academy conversion, merger, federation or </w:t>
      </w:r>
      <w:r w:rsidRPr="00C75691">
        <w:rPr>
          <w:rFonts w:ascii="Candara" w:eastAsia="Times New Roman" w:hAnsi="Candara" w:cs="Arial"/>
        </w:rPr>
        <w:t>joining</w:t>
      </w:r>
      <w:r w:rsidR="00C75691" w:rsidRPr="00C75691">
        <w:rPr>
          <w:rFonts w:ascii="Candara" w:eastAsia="Times New Roman" w:hAnsi="Candara" w:cs="Arial"/>
        </w:rPr>
        <w:t xml:space="preserve"> </w:t>
      </w:r>
      <w:r w:rsidRPr="00C75691">
        <w:rPr>
          <w:rFonts w:ascii="Candara" w:eastAsia="Times New Roman" w:hAnsi="Candara" w:cs="Arial"/>
        </w:rPr>
        <w:t>a Multi Academy Trust. We may also need to share your personal information with a regulator or to otherwise comply with the law.</w:t>
      </w:r>
      <w:r w:rsidRPr="000C5B2D">
        <w:rPr>
          <w:rFonts w:ascii="Candara" w:eastAsia="Times New Roman" w:hAnsi="Candara" w:cs="Arial"/>
        </w:rPr>
        <w:t xml:space="preserve">    </w:t>
      </w:r>
    </w:p>
    <w:p w14:paraId="623ADE8E"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From time to time, we may disclose your personal data in response to a request for information pursuant to the Freedom of Information Act 2000 or following a data subject access request.  We may approach you for your consent but, in any event, we will only disclose your personal data if we are satisfied that it is reasonable to do so in all the circumstances.  This means that we may refuse to disclose some or all of your personal data following receipt of such a request.</w:t>
      </w:r>
    </w:p>
    <w:p w14:paraId="7606CD8E"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DATA SECURITY</w:t>
      </w:r>
    </w:p>
    <w:p w14:paraId="7E08C940" w14:textId="408CDBEB"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have put in place measures to protect the security of your information. Details o</w:t>
      </w:r>
      <w:r w:rsidR="00C75691">
        <w:rPr>
          <w:rFonts w:ascii="Candara" w:eastAsia="Times New Roman" w:hAnsi="Candara" w:cs="Arial"/>
        </w:rPr>
        <w:t>f these measures are available in our data protection audit and plan</w:t>
      </w:r>
      <w:r w:rsidRPr="000C5B2D">
        <w:rPr>
          <w:rFonts w:ascii="Candara" w:eastAsia="Times New Roman" w:hAnsi="Candara" w:cs="Arial"/>
        </w:rPr>
        <w:t>.</w:t>
      </w:r>
    </w:p>
    <w:p w14:paraId="321DA871"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Third parties who are processing personal data on our behalf will only process your personal information on our instructions and where they have agreed to treat the information confidentially and to keep it secure.</w:t>
      </w:r>
    </w:p>
    <w:p w14:paraId="36D3CB32" w14:textId="76DD8E39"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14:paraId="76271653"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have put in place procedures to deal with any suspected data security breach and will notify you and any applicable regulator of a suspected breach where we are legally required to do so.</w:t>
      </w:r>
    </w:p>
    <w:p w14:paraId="54907433"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DATA RETENTION</w:t>
      </w:r>
    </w:p>
    <w:p w14:paraId="44C6A0B8"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lastRenderedPageBreak/>
        <w:t>How long will we use your information for?</w:t>
      </w:r>
    </w:p>
    <w:p w14:paraId="131084AB" w14:textId="78420495"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will only retain your personal information for as long as necessary to fulfil the purposes we collected it for, including for the purposes of satisfying any legal, accounting, insura</w:t>
      </w:r>
      <w:r w:rsidR="00C75691">
        <w:rPr>
          <w:rFonts w:ascii="Candara" w:eastAsia="Times New Roman" w:hAnsi="Candara" w:cs="Arial"/>
        </w:rPr>
        <w:t xml:space="preserve">nce or reporting requirements. </w:t>
      </w:r>
      <w:r w:rsidRPr="000C5B2D">
        <w:rPr>
          <w:rFonts w:ascii="Candara" w:eastAsia="Times New Roman" w:hAnsi="Candara" w:cs="Arial"/>
        </w:rPr>
        <w:t>Details of retention periods for different aspects of your personal information are available in our Data Retention P</w:t>
      </w:r>
      <w:r w:rsidR="00C75691">
        <w:rPr>
          <w:rFonts w:ascii="Candara" w:eastAsia="Times New Roman" w:hAnsi="Candara" w:cs="Arial"/>
        </w:rPr>
        <w:t>olicy</w:t>
      </w:r>
      <w:r w:rsidRPr="00C75691">
        <w:rPr>
          <w:rFonts w:ascii="Candara" w:eastAsia="Times New Roman" w:hAnsi="Candara" w:cs="Arial"/>
        </w:rPr>
        <w:t>.</w:t>
      </w:r>
      <w:r w:rsidRPr="000C5B2D">
        <w:rPr>
          <w:rFonts w:ascii="Candara" w:eastAsia="Times New Roman" w:hAnsi="Candara" w:cs="Arial"/>
        </w:rPr>
        <w:t xml:space="preserv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7BBE5515" w14:textId="55322889"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In some circumstances we may anonymise your personal information so that it can no longer be associated with you, in which case we may use such information without further notice to you. Once you are no longer </w:t>
      </w:r>
      <w:r w:rsidRPr="00C75691">
        <w:rPr>
          <w:rFonts w:ascii="Candara" w:eastAsia="Times New Roman" w:hAnsi="Candara" w:cs="Arial"/>
        </w:rPr>
        <w:t xml:space="preserve">a </w:t>
      </w:r>
      <w:r w:rsidR="00C75691" w:rsidRPr="00C75691">
        <w:rPr>
          <w:rFonts w:ascii="Candara" w:eastAsia="Times New Roman" w:hAnsi="Candara" w:cs="Arial"/>
        </w:rPr>
        <w:t>governor</w:t>
      </w:r>
      <w:r w:rsidRPr="00C75691">
        <w:rPr>
          <w:rFonts w:ascii="Candara" w:eastAsia="Times New Roman" w:hAnsi="Candara" w:cs="Arial"/>
        </w:rPr>
        <w:t xml:space="preserve"> we will retain and securely destroy your personal information in accordance with our data retention policy</w:t>
      </w:r>
      <w:r w:rsidR="00C75691" w:rsidRPr="00C75691">
        <w:rPr>
          <w:rFonts w:ascii="Candara" w:eastAsia="Times New Roman" w:hAnsi="Candara" w:cs="Arial"/>
        </w:rPr>
        <w:t xml:space="preserve"> and </w:t>
      </w:r>
      <w:r w:rsidRPr="00C75691">
        <w:rPr>
          <w:rFonts w:ascii="Candara" w:eastAsia="Times New Roman" w:hAnsi="Candara" w:cs="Arial"/>
        </w:rPr>
        <w:t xml:space="preserve"> applicable laws and regulations.</w:t>
      </w:r>
    </w:p>
    <w:p w14:paraId="4FD2F2F9"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RIGHTS OF ACCESS, CORRECTION, ERASURE, AND RESTRICTION</w:t>
      </w:r>
    </w:p>
    <w:p w14:paraId="6AC02D78"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Your duty to inform us of changes</w:t>
      </w:r>
    </w:p>
    <w:p w14:paraId="699D4DD3" w14:textId="2DD61FE1"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It is important that the personal information we hold about you is accurate and current. Please keep us informed if your personal information changes during </w:t>
      </w:r>
      <w:r w:rsidR="00C75691">
        <w:rPr>
          <w:rFonts w:ascii="Candara" w:eastAsia="Times New Roman" w:hAnsi="Candara" w:cs="Arial"/>
        </w:rPr>
        <w:t xml:space="preserve">your appointment as a </w:t>
      </w:r>
      <w:r w:rsidRPr="000C5B2D">
        <w:rPr>
          <w:rFonts w:ascii="Candara" w:eastAsia="Times New Roman" w:hAnsi="Candara" w:cs="Arial"/>
        </w:rPr>
        <w:t>governor.</w:t>
      </w:r>
    </w:p>
    <w:p w14:paraId="52BF93C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Your rights in connection with personal information</w:t>
      </w:r>
    </w:p>
    <w:p w14:paraId="1A964537"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Under certain circumstances, by law you have the right to:</w:t>
      </w:r>
    </w:p>
    <w:p w14:paraId="11EA20BB"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Request access </w:t>
      </w:r>
      <w:r w:rsidRPr="000C5B2D">
        <w:rPr>
          <w:rFonts w:ascii="Candara" w:eastAsia="Times New Roman" w:hAnsi="Candara" w:cs="Arial"/>
        </w:rPr>
        <w:t>to your personal information (data subject access request). This enables you to receive a copy of the personal information we hold about you and to check that we are lawfully processing it.</w:t>
      </w:r>
    </w:p>
    <w:p w14:paraId="5DF65FED"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Request correction </w:t>
      </w:r>
      <w:r w:rsidRPr="000C5B2D">
        <w:rPr>
          <w:rFonts w:ascii="Candara" w:eastAsia="Times New Roman" w:hAnsi="Candara" w:cs="Arial"/>
        </w:rPr>
        <w:t>of the personal information that we hold about you. This enables you to have any incomplete or inaccurate information we hold about you corrected.</w:t>
      </w:r>
    </w:p>
    <w:p w14:paraId="4FCAF790"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Request erasure </w:t>
      </w:r>
      <w:r w:rsidRPr="000C5B2D">
        <w:rPr>
          <w:rFonts w:ascii="Candara" w:eastAsia="Times New Roman" w:hAnsi="Candara" w:cs="Arial"/>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88841CE"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Object to processing </w:t>
      </w:r>
      <w:r w:rsidRPr="000C5B2D">
        <w:rPr>
          <w:rFonts w:ascii="Candara" w:eastAsia="Times New Roman" w:hAnsi="Candara" w:cs="Arial"/>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E51444A"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Request the restriction of processing </w:t>
      </w:r>
      <w:r w:rsidRPr="000C5B2D">
        <w:rPr>
          <w:rFonts w:ascii="Candara" w:eastAsia="Times New Roman" w:hAnsi="Candara" w:cs="Arial"/>
        </w:rPr>
        <w:t>of your personal information. This enables you to ask us to suspend the processing of personal information about you, for example if you want us to establish its accuracy or the reason for processing it.</w:t>
      </w:r>
    </w:p>
    <w:p w14:paraId="6EB5BD85" w14:textId="77777777" w:rsidR="0097302F" w:rsidRPr="000C5B2D" w:rsidRDefault="0097302F" w:rsidP="0097302F">
      <w:pPr>
        <w:numPr>
          <w:ilvl w:val="0"/>
          <w:numId w:val="34"/>
        </w:numPr>
        <w:tabs>
          <w:tab w:val="left" w:pos="907"/>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Request the transfer </w:t>
      </w:r>
      <w:r w:rsidRPr="000C5B2D">
        <w:rPr>
          <w:rFonts w:ascii="Candara" w:eastAsia="Times New Roman" w:hAnsi="Candara" w:cs="Arial"/>
        </w:rPr>
        <w:t>of your personal information to another party.</w:t>
      </w:r>
    </w:p>
    <w:p w14:paraId="4D349412" w14:textId="18080CA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 xml:space="preserve">If you want to review, verify, correct or request erasure of your personal information, object to the processing of your personal data, or request that we transfer a copy of your personal information to another party, please </w:t>
      </w:r>
      <w:r w:rsidRPr="00C75691">
        <w:rPr>
          <w:rFonts w:ascii="Candara" w:eastAsia="Times New Roman" w:hAnsi="Candara" w:cs="Arial"/>
        </w:rPr>
        <w:t xml:space="preserve">contact </w:t>
      </w:r>
      <w:proofErr w:type="spellStart"/>
      <w:r w:rsidR="00C75691" w:rsidRPr="00C75691">
        <w:rPr>
          <w:rFonts w:ascii="Candara" w:eastAsia="Times New Roman" w:hAnsi="Candara" w:cs="Arial"/>
        </w:rPr>
        <w:t>Beena</w:t>
      </w:r>
      <w:proofErr w:type="spellEnd"/>
      <w:r w:rsidR="00C75691" w:rsidRPr="00C75691">
        <w:rPr>
          <w:rFonts w:ascii="Candara" w:eastAsia="Times New Roman" w:hAnsi="Candara" w:cs="Arial"/>
        </w:rPr>
        <w:t xml:space="preserve"> </w:t>
      </w:r>
      <w:proofErr w:type="spellStart"/>
      <w:r w:rsidR="00C75691" w:rsidRPr="00C75691">
        <w:rPr>
          <w:rFonts w:ascii="Candara" w:eastAsia="Times New Roman" w:hAnsi="Candara" w:cs="Arial"/>
        </w:rPr>
        <w:t>Jhoree</w:t>
      </w:r>
      <w:proofErr w:type="spellEnd"/>
      <w:r w:rsidRPr="000C5B2D">
        <w:rPr>
          <w:rFonts w:ascii="Candara" w:eastAsia="Times New Roman" w:hAnsi="Candara" w:cs="Arial"/>
        </w:rPr>
        <w:t xml:space="preserve"> in writing.</w:t>
      </w:r>
    </w:p>
    <w:p w14:paraId="75216102" w14:textId="27FB3B11"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The legal t</w:t>
      </w:r>
      <w:r w:rsidR="00C75691">
        <w:rPr>
          <w:rFonts w:ascii="Candara" w:eastAsia="Times New Roman" w:hAnsi="Candara" w:cs="Arial"/>
        </w:rPr>
        <w:t>imescales for the school</w:t>
      </w:r>
      <w:r w:rsidRPr="000C5B2D">
        <w:rPr>
          <w:rFonts w:ascii="Candara" w:eastAsia="Times New Roman" w:hAnsi="Candara" w:cs="Arial"/>
        </w:rPr>
        <w:t xml:space="preserve"> to respond to a Subject Access Request is one calend</w:t>
      </w:r>
      <w:r w:rsidR="00C75691">
        <w:rPr>
          <w:rFonts w:ascii="Candara" w:eastAsia="Times New Roman" w:hAnsi="Candara" w:cs="Arial"/>
        </w:rPr>
        <w:t>ar month.  As the school</w:t>
      </w:r>
      <w:r w:rsidRPr="000C5B2D">
        <w:rPr>
          <w:rFonts w:ascii="Candara" w:eastAsia="Times New Roman" w:hAnsi="Candara" w:cs="Arial"/>
        </w:rPr>
        <w:t xml:space="preserve"> has limited staff resources outside of term time, we encourage you to submit any Subject Access Requests during term time and to avoid sending a request during periods when the School is closed or is about to close for the </w:t>
      </w:r>
      <w:r w:rsidRPr="000C5B2D">
        <w:rPr>
          <w:rFonts w:ascii="Candara" w:eastAsia="Times New Roman" w:hAnsi="Candara" w:cs="Arial"/>
        </w:rPr>
        <w:lastRenderedPageBreak/>
        <w:t>holidays where possible.  This will assist us in responding to your reques</w:t>
      </w:r>
      <w:r w:rsidR="00C75691">
        <w:rPr>
          <w:rFonts w:ascii="Candara" w:eastAsia="Times New Roman" w:hAnsi="Candara" w:cs="Arial"/>
        </w:rPr>
        <w:t xml:space="preserve">t as promptly as possible. </w:t>
      </w:r>
      <w:r w:rsidRPr="000C5B2D">
        <w:rPr>
          <w:rFonts w:ascii="Candara" w:eastAsia="Times New Roman" w:hAnsi="Candara" w:cs="Arial"/>
        </w:rPr>
        <w:t>For further information about how we handle Subject Access Requests, please</w:t>
      </w:r>
      <w:r w:rsidR="00C75691">
        <w:rPr>
          <w:rFonts w:ascii="Candara" w:eastAsia="Times New Roman" w:hAnsi="Candara" w:cs="Arial"/>
        </w:rPr>
        <w:t xml:space="preserve"> see our Data Protection Policy</w:t>
      </w:r>
      <w:r w:rsidRPr="000C5B2D">
        <w:rPr>
          <w:rFonts w:ascii="Candara" w:eastAsia="Times New Roman" w:hAnsi="Candara" w:cs="Arial"/>
        </w:rPr>
        <w:t>.</w:t>
      </w:r>
    </w:p>
    <w:p w14:paraId="1C938E34"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No fee usually required</w:t>
      </w:r>
    </w:p>
    <w:p w14:paraId="63C319C2"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4EC02282"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What we may need from you</w:t>
      </w:r>
    </w:p>
    <w:p w14:paraId="3BF8B8CF"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FD6A009"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RIGHT TO WITHDRAW CONSENT</w:t>
      </w:r>
    </w:p>
    <w:p w14:paraId="77C65401" w14:textId="5DB69FCC"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w:t>
      </w:r>
      <w:r w:rsidR="00C75691">
        <w:rPr>
          <w:rFonts w:ascii="Candara" w:eastAsia="Times New Roman" w:hAnsi="Candara" w:cs="Arial"/>
        </w:rPr>
        <w:t xml:space="preserve"> Tina Wilkinson.</w:t>
      </w:r>
      <w:r w:rsidRPr="000C5B2D">
        <w:rPr>
          <w:rFonts w:ascii="Candara" w:eastAsia="Times New Roman" w:hAnsi="Candara" w:cs="Arial"/>
        </w:rPr>
        <w:t xml:space="preserve"> Once we have received notification that you have withdrawn your consent, we will no longer process your information for the purpose or purposes you originally agreed to, unless we have another legitimate basis for doing so in law.</w:t>
      </w:r>
    </w:p>
    <w:p w14:paraId="0E91A94C"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DATA PROTECTION OFFICER</w:t>
      </w:r>
    </w:p>
    <w:p w14:paraId="051870B3" w14:textId="53581EF6"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have appointed a data protection officer (DPO) to oversee compliance with this privacy notice. If you have any questions about this privacy notice or how we handle your personal information, please contact the DPO</w:t>
      </w:r>
      <w:r w:rsidR="00C75691">
        <w:rPr>
          <w:rFonts w:ascii="Candara" w:eastAsia="Times New Roman" w:hAnsi="Candara" w:cs="Arial"/>
        </w:rPr>
        <w:t>, beena.jhoree@essendon.herts.sch.uk.</w:t>
      </w:r>
      <w:r w:rsidRPr="000C5B2D">
        <w:rPr>
          <w:rFonts w:ascii="Candara" w:eastAsia="Times New Roman" w:hAnsi="Candara" w:cs="Arial"/>
        </w:rPr>
        <w:t xml:space="preserve"> You have the right to make a complaint at any time to the Information Commissioner’s Office (ICO), the UK supervisory authority for data protection issues.</w:t>
      </w:r>
    </w:p>
    <w:p w14:paraId="15A83D53" w14:textId="77777777" w:rsidR="0097302F" w:rsidRPr="000C5B2D" w:rsidRDefault="0097302F" w:rsidP="0097302F">
      <w:pPr>
        <w:widowControl w:val="0"/>
        <w:autoSpaceDE w:val="0"/>
        <w:autoSpaceDN w:val="0"/>
        <w:adjustRightInd w:val="0"/>
        <w:spacing w:after="0" w:line="240" w:lineRule="auto"/>
        <w:jc w:val="both"/>
        <w:rPr>
          <w:rFonts w:ascii="Candara" w:eastAsia="Times New Roman" w:hAnsi="Candara" w:cs="Arial"/>
          <w:lang w:eastAsia="en-GB"/>
        </w:rPr>
      </w:pPr>
      <w:r w:rsidRPr="000C5B2D">
        <w:rPr>
          <w:rFonts w:ascii="Candara" w:eastAsia="Times New Roman" w:hAnsi="Candara" w:cs="Arial"/>
          <w:color w:val="000000"/>
          <w:lang w:eastAsia="en-GB"/>
        </w:rPr>
        <w:t xml:space="preserve">You can contact the Information Commissioners Office on 0303 123 1113 or via email </w:t>
      </w:r>
      <w:hyperlink r:id="rId13" w:history="1">
        <w:r w:rsidRPr="000C5B2D">
          <w:rPr>
            <w:rFonts w:ascii="Candara" w:eastAsia="Times New Roman" w:hAnsi="Candara" w:cs="Arial"/>
            <w:color w:val="0000FF"/>
            <w:u w:val="single"/>
            <w:lang w:eastAsia="en-GB"/>
          </w:rPr>
          <w:t>https://ico.org.uk/global/contact-us/email/</w:t>
        </w:r>
      </w:hyperlink>
      <w:r w:rsidRPr="000C5B2D">
        <w:rPr>
          <w:rFonts w:ascii="Candara" w:eastAsia="Times New Roman" w:hAnsi="Candara" w:cs="Arial"/>
          <w:color w:val="000000"/>
          <w:lang w:eastAsia="en-GB"/>
        </w:rPr>
        <w:t xml:space="preserve"> or at the </w:t>
      </w:r>
      <w:r w:rsidRPr="000C5B2D">
        <w:rPr>
          <w:rFonts w:ascii="Candara" w:eastAsia="Times New Roman" w:hAnsi="Candara" w:cs="Arial"/>
          <w:color w:val="000000"/>
          <w:lang w:val="en" w:eastAsia="en-GB"/>
        </w:rPr>
        <w:t xml:space="preserve">Information Commissioner's Office, Wycliffe House, Water Lane, </w:t>
      </w:r>
      <w:proofErr w:type="spellStart"/>
      <w:r w:rsidRPr="000C5B2D">
        <w:rPr>
          <w:rFonts w:ascii="Candara" w:eastAsia="Times New Roman" w:hAnsi="Candara" w:cs="Arial"/>
          <w:color w:val="000000"/>
          <w:lang w:val="en" w:eastAsia="en-GB"/>
        </w:rPr>
        <w:t>Wilmslow</w:t>
      </w:r>
      <w:proofErr w:type="spellEnd"/>
      <w:r w:rsidRPr="000C5B2D">
        <w:rPr>
          <w:rFonts w:ascii="Candara" w:eastAsia="Times New Roman" w:hAnsi="Candara" w:cs="Arial"/>
          <w:color w:val="000000"/>
          <w:lang w:val="en" w:eastAsia="en-GB"/>
        </w:rPr>
        <w:t>, Cheshire. SK9 5AF.</w:t>
      </w:r>
    </w:p>
    <w:p w14:paraId="724558C4" w14:textId="77777777" w:rsidR="0097302F" w:rsidRPr="000C5B2D" w:rsidRDefault="0097302F" w:rsidP="0097302F">
      <w:pPr>
        <w:suppressAutoHyphens/>
        <w:spacing w:before="120" w:after="240" w:line="240" w:lineRule="auto"/>
        <w:jc w:val="both"/>
        <w:rPr>
          <w:rFonts w:ascii="Candara" w:eastAsia="Times New Roman" w:hAnsi="Candara" w:cs="Arial"/>
        </w:rPr>
      </w:pPr>
    </w:p>
    <w:p w14:paraId="696B3935"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Arial"/>
          <w:color w:val="000000"/>
        </w:rPr>
      </w:pPr>
      <w:r w:rsidRPr="000C5B2D">
        <w:rPr>
          <w:rFonts w:ascii="Candara" w:eastAsia="Times New Roman" w:hAnsi="Candara" w:cs="Arial"/>
          <w:b/>
          <w:bCs/>
          <w:color w:val="000000"/>
        </w:rPr>
        <w:t>CHANGES TO THIS PRIVACY NOTICE</w:t>
      </w:r>
    </w:p>
    <w:p w14:paraId="517E9692" w14:textId="77777777"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00634399" w14:textId="3F7856D9" w:rsidR="0097302F" w:rsidRPr="000C5B2D" w:rsidRDefault="0097302F" w:rsidP="0097302F">
      <w:pPr>
        <w:tabs>
          <w:tab w:val="left" w:pos="0"/>
        </w:tabs>
        <w:suppressAutoHyphens/>
        <w:spacing w:before="120" w:after="240" w:line="240" w:lineRule="auto"/>
        <w:jc w:val="both"/>
        <w:rPr>
          <w:rFonts w:ascii="Candara" w:eastAsia="Times New Roman" w:hAnsi="Candara" w:cs="Arial"/>
        </w:rPr>
      </w:pPr>
      <w:r w:rsidRPr="000C5B2D">
        <w:rPr>
          <w:rFonts w:ascii="Candara" w:eastAsia="Times New Roman" w:hAnsi="Candara" w:cs="Arial"/>
          <w:b/>
        </w:rPr>
        <w:t xml:space="preserve">If you have any questions about this privacy notice, please contact </w:t>
      </w:r>
      <w:r w:rsidR="00C75691">
        <w:rPr>
          <w:rFonts w:ascii="Candara" w:eastAsia="Times New Roman" w:hAnsi="Candara" w:cs="Arial"/>
          <w:b/>
        </w:rPr>
        <w:t xml:space="preserve">the </w:t>
      </w:r>
      <w:proofErr w:type="spellStart"/>
      <w:r w:rsidR="00C75691">
        <w:rPr>
          <w:rFonts w:ascii="Candara" w:eastAsia="Times New Roman" w:hAnsi="Candara" w:cs="Arial"/>
          <w:b/>
        </w:rPr>
        <w:t>Headteacher</w:t>
      </w:r>
      <w:proofErr w:type="spellEnd"/>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97302F" w:rsidRPr="000C5B2D" w14:paraId="21A0FB61" w14:textId="77777777" w:rsidTr="008B7508">
        <w:tc>
          <w:tcPr>
            <w:tcW w:w="10080" w:type="dxa"/>
            <w:tcBorders>
              <w:top w:val="nil"/>
              <w:left w:val="nil"/>
              <w:bottom w:val="nil"/>
              <w:right w:val="nil"/>
            </w:tcBorders>
            <w:tcMar>
              <w:left w:w="30" w:type="dxa"/>
              <w:right w:w="30" w:type="dxa"/>
            </w:tcMar>
          </w:tcPr>
          <w:p w14:paraId="7B24EEEA" w14:textId="3A7CC70E"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r w:rsidRPr="000C5B2D">
              <w:rPr>
                <w:rFonts w:ascii="Candara" w:eastAsia="Times New Roman" w:hAnsi="Candara" w:cs="Arial"/>
                <w:color w:val="000000"/>
              </w:rPr>
              <w:t>I,________</w:t>
            </w:r>
            <w:r w:rsidR="00C75691">
              <w:rPr>
                <w:rFonts w:ascii="Candara" w:eastAsia="Times New Roman" w:hAnsi="Candara" w:cs="Arial"/>
                <w:color w:val="000000"/>
              </w:rPr>
              <w:t xml:space="preserve">___________________ (governor </w:t>
            </w:r>
            <w:r w:rsidRPr="000C5B2D">
              <w:rPr>
                <w:rFonts w:ascii="Candara" w:eastAsia="Times New Roman" w:hAnsi="Candara" w:cs="Arial"/>
                <w:color w:val="000000"/>
              </w:rPr>
              <w:t xml:space="preserve">name), acknowledge that on _________________________ (date), I received a copy of </w:t>
            </w:r>
            <w:proofErr w:type="spellStart"/>
            <w:r w:rsidR="00C75691">
              <w:rPr>
                <w:rFonts w:ascii="Candara" w:eastAsia="Times New Roman" w:hAnsi="Candara" w:cs="Arial"/>
                <w:color w:val="000000"/>
              </w:rPr>
              <w:t>Essendon</w:t>
            </w:r>
            <w:proofErr w:type="spellEnd"/>
            <w:r w:rsidR="00C75691">
              <w:rPr>
                <w:rFonts w:ascii="Candara" w:eastAsia="Times New Roman" w:hAnsi="Candara" w:cs="Arial"/>
                <w:color w:val="000000"/>
              </w:rPr>
              <w:t xml:space="preserve"> C of E (VC) Primary School’s</w:t>
            </w:r>
            <w:r w:rsidRPr="000C5B2D">
              <w:rPr>
                <w:rFonts w:ascii="Candara" w:eastAsia="Times New Roman" w:hAnsi="Candara" w:cs="Arial"/>
                <w:color w:val="000000"/>
              </w:rPr>
              <w:t xml:space="preserve"> Privacy N</w:t>
            </w:r>
            <w:r w:rsidR="00C75691">
              <w:rPr>
                <w:rFonts w:ascii="Candara" w:eastAsia="Times New Roman" w:hAnsi="Candara" w:cs="Arial"/>
                <w:color w:val="000000"/>
              </w:rPr>
              <w:t>otice for governors</w:t>
            </w:r>
            <w:r w:rsidRPr="000C5B2D">
              <w:rPr>
                <w:rFonts w:ascii="Candara" w:eastAsia="Times New Roman" w:hAnsi="Candara" w:cs="Arial"/>
                <w:color w:val="000000"/>
              </w:rPr>
              <w:t xml:space="preserve"> and that I have read and understood it.</w:t>
            </w:r>
          </w:p>
          <w:p w14:paraId="52EE78E6"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p>
        </w:tc>
      </w:tr>
      <w:tr w:rsidR="0097302F" w:rsidRPr="000C5B2D" w14:paraId="608465B6" w14:textId="77777777" w:rsidTr="008B7508">
        <w:tc>
          <w:tcPr>
            <w:tcW w:w="10080" w:type="dxa"/>
            <w:tcBorders>
              <w:top w:val="nil"/>
              <w:left w:val="nil"/>
              <w:bottom w:val="nil"/>
              <w:right w:val="nil"/>
            </w:tcBorders>
            <w:tcMar>
              <w:left w:w="30" w:type="dxa"/>
              <w:right w:w="30" w:type="dxa"/>
            </w:tcMar>
          </w:tcPr>
          <w:p w14:paraId="37D87A53"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r w:rsidRPr="000C5B2D">
              <w:rPr>
                <w:rFonts w:ascii="Candara" w:eastAsia="Times New Roman" w:hAnsi="Candara" w:cs="Arial"/>
                <w:color w:val="000000"/>
              </w:rPr>
              <w:t>Signature</w:t>
            </w:r>
          </w:p>
          <w:p w14:paraId="06D9A3F0"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r w:rsidRPr="000C5B2D">
              <w:rPr>
                <w:rFonts w:ascii="Candara" w:eastAsia="Times New Roman" w:hAnsi="Candara" w:cs="Arial"/>
                <w:color w:val="000000"/>
              </w:rPr>
              <w:t>………………………………………………</w:t>
            </w:r>
          </w:p>
          <w:p w14:paraId="6672E33C"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p>
        </w:tc>
      </w:tr>
      <w:tr w:rsidR="0097302F" w:rsidRPr="000C5B2D" w14:paraId="025B9B3D" w14:textId="77777777" w:rsidTr="008B7508">
        <w:tc>
          <w:tcPr>
            <w:tcW w:w="10080" w:type="dxa"/>
            <w:tcBorders>
              <w:top w:val="nil"/>
              <w:left w:val="nil"/>
              <w:bottom w:val="nil"/>
              <w:right w:val="nil"/>
            </w:tcBorders>
            <w:tcMar>
              <w:left w:w="30" w:type="dxa"/>
              <w:right w:w="30" w:type="dxa"/>
            </w:tcMar>
          </w:tcPr>
          <w:p w14:paraId="523EED0E"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r w:rsidRPr="000C5B2D">
              <w:rPr>
                <w:rFonts w:ascii="Candara" w:eastAsia="Times New Roman" w:hAnsi="Candara" w:cs="Arial"/>
                <w:color w:val="000000"/>
              </w:rPr>
              <w:t>Name</w:t>
            </w:r>
          </w:p>
          <w:p w14:paraId="5319082D"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p>
        </w:tc>
      </w:tr>
      <w:tr w:rsidR="0097302F" w:rsidRPr="000C5B2D" w14:paraId="6C496CBD" w14:textId="77777777" w:rsidTr="008B7508">
        <w:tc>
          <w:tcPr>
            <w:tcW w:w="10080" w:type="dxa"/>
            <w:tcBorders>
              <w:top w:val="nil"/>
              <w:left w:val="nil"/>
              <w:bottom w:val="nil"/>
              <w:right w:val="nil"/>
            </w:tcBorders>
            <w:tcMar>
              <w:left w:w="30" w:type="dxa"/>
              <w:right w:w="30" w:type="dxa"/>
            </w:tcMar>
          </w:tcPr>
          <w:p w14:paraId="0F5F346D"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r w:rsidRPr="000C5B2D">
              <w:rPr>
                <w:rFonts w:ascii="Candara" w:eastAsia="Times New Roman" w:hAnsi="Candara" w:cs="Arial"/>
                <w:color w:val="000000"/>
              </w:rPr>
              <w:lastRenderedPageBreak/>
              <w:t>…………………………………………………</w:t>
            </w:r>
          </w:p>
          <w:p w14:paraId="526AF518" w14:textId="77777777" w:rsidR="0097302F" w:rsidRPr="000C5B2D" w:rsidRDefault="0097302F" w:rsidP="0097302F">
            <w:pPr>
              <w:widowControl w:val="0"/>
              <w:suppressAutoHyphens/>
              <w:autoSpaceDE w:val="0"/>
              <w:autoSpaceDN w:val="0"/>
              <w:adjustRightInd w:val="0"/>
              <w:spacing w:before="200" w:after="20" w:line="240" w:lineRule="auto"/>
              <w:ind w:left="30" w:right="30"/>
              <w:jc w:val="both"/>
              <w:rPr>
                <w:rFonts w:ascii="Candara" w:eastAsia="Times New Roman" w:hAnsi="Candara" w:cs="Arial"/>
                <w:color w:val="000000"/>
              </w:rPr>
            </w:pPr>
          </w:p>
        </w:tc>
      </w:tr>
    </w:tbl>
    <w:p w14:paraId="57DD7263" w14:textId="77777777" w:rsidR="0097302F" w:rsidRPr="000C5B2D" w:rsidRDefault="0097302F" w:rsidP="0097302F">
      <w:pPr>
        <w:widowControl w:val="0"/>
        <w:suppressAutoHyphens/>
        <w:autoSpaceDE w:val="0"/>
        <w:autoSpaceDN w:val="0"/>
        <w:adjustRightInd w:val="0"/>
        <w:spacing w:before="120" w:after="0" w:line="240" w:lineRule="auto"/>
        <w:jc w:val="both"/>
        <w:rPr>
          <w:rFonts w:ascii="Candara" w:eastAsia="Times New Roman" w:hAnsi="Candara" w:cs="serif"/>
          <w:color w:val="000000"/>
        </w:rPr>
      </w:pPr>
    </w:p>
    <w:p w14:paraId="699E4615" w14:textId="77777777" w:rsidR="0097302F" w:rsidRPr="000C5B2D" w:rsidRDefault="0097302F" w:rsidP="00F41BF4">
      <w:pPr>
        <w:widowControl w:val="0"/>
        <w:suppressAutoHyphens/>
        <w:overflowPunct w:val="0"/>
        <w:autoSpaceDE w:val="0"/>
        <w:autoSpaceDN w:val="0"/>
        <w:spacing w:after="0" w:line="240" w:lineRule="auto"/>
        <w:jc w:val="both"/>
        <w:textAlignment w:val="baseline"/>
        <w:rPr>
          <w:rFonts w:ascii="Candara" w:eastAsia="Times New Roman" w:hAnsi="Candara" w:cs="Arial"/>
          <w:b/>
        </w:rPr>
      </w:pPr>
    </w:p>
    <w:p w14:paraId="0E0E1BE2" w14:textId="77777777" w:rsidR="0097302F" w:rsidRPr="000C5B2D" w:rsidRDefault="0097302F" w:rsidP="00F41BF4">
      <w:pPr>
        <w:widowControl w:val="0"/>
        <w:suppressAutoHyphens/>
        <w:overflowPunct w:val="0"/>
        <w:autoSpaceDE w:val="0"/>
        <w:autoSpaceDN w:val="0"/>
        <w:spacing w:after="0" w:line="240" w:lineRule="auto"/>
        <w:jc w:val="both"/>
        <w:textAlignment w:val="baseline"/>
        <w:rPr>
          <w:rFonts w:ascii="Candara" w:eastAsia="Times New Roman" w:hAnsi="Candara" w:cs="Arial"/>
        </w:rPr>
      </w:pPr>
    </w:p>
    <w:sectPr w:rsidR="0097302F" w:rsidRPr="000C5B2D" w:rsidSect="00290859">
      <w:headerReference w:type="default" r:id="rId14"/>
      <w:footerReference w:type="default" r:id="rId15"/>
      <w:pgSz w:w="11906" w:h="16838"/>
      <w:pgMar w:top="720" w:right="720" w:bottom="720"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7F45" w14:textId="77777777" w:rsidR="007E18F3" w:rsidRDefault="007E18F3" w:rsidP="00A81311">
      <w:pPr>
        <w:spacing w:after="0" w:line="240" w:lineRule="auto"/>
      </w:pPr>
      <w:r>
        <w:separator/>
      </w:r>
    </w:p>
  </w:endnote>
  <w:endnote w:type="continuationSeparator" w:id="0">
    <w:p w14:paraId="79734D19" w14:textId="77777777" w:rsidR="007E18F3" w:rsidRDefault="007E18F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A537" w14:textId="4F006B30" w:rsidR="000B7499" w:rsidRDefault="000B7499">
    <w:pPr>
      <w:pStyle w:val="Footer"/>
      <w:jc w:val="right"/>
    </w:pPr>
  </w:p>
  <w:p w14:paraId="5D0E158E" w14:textId="013C7013" w:rsidR="00040341" w:rsidRDefault="00040341">
    <w:pPr>
      <w:pStyle w:val="Footer"/>
    </w:pPr>
  </w:p>
  <w:p w14:paraId="005DDBFB" w14:textId="77777777" w:rsidR="000B7499" w:rsidRDefault="000B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7B88" w14:textId="77777777" w:rsidR="007E18F3" w:rsidRDefault="007E18F3" w:rsidP="00A81311">
      <w:pPr>
        <w:spacing w:after="0" w:line="240" w:lineRule="auto"/>
      </w:pPr>
      <w:r>
        <w:separator/>
      </w:r>
    </w:p>
  </w:footnote>
  <w:footnote w:type="continuationSeparator" w:id="0">
    <w:p w14:paraId="36BEC937" w14:textId="77777777" w:rsidR="007E18F3" w:rsidRDefault="007E18F3"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3"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34"/>
  </w:num>
  <w:num w:numId="4">
    <w:abstractNumId w:val="11"/>
  </w:num>
  <w:num w:numId="5">
    <w:abstractNumId w:val="12"/>
  </w:num>
  <w:num w:numId="6">
    <w:abstractNumId w:val="8"/>
  </w:num>
  <w:num w:numId="7">
    <w:abstractNumId w:val="15"/>
  </w:num>
  <w:num w:numId="8">
    <w:abstractNumId w:val="24"/>
  </w:num>
  <w:num w:numId="9">
    <w:abstractNumId w:val="25"/>
  </w:num>
  <w:num w:numId="10">
    <w:abstractNumId w:val="35"/>
  </w:num>
  <w:num w:numId="11">
    <w:abstractNumId w:val="36"/>
  </w:num>
  <w:num w:numId="12">
    <w:abstractNumId w:val="9"/>
  </w:num>
  <w:num w:numId="13">
    <w:abstractNumId w:val="6"/>
  </w:num>
  <w:num w:numId="14">
    <w:abstractNumId w:val="19"/>
  </w:num>
  <w:num w:numId="15">
    <w:abstractNumId w:val="20"/>
  </w:num>
  <w:num w:numId="16">
    <w:abstractNumId w:val="28"/>
  </w:num>
  <w:num w:numId="17">
    <w:abstractNumId w:val="32"/>
  </w:num>
  <w:num w:numId="18">
    <w:abstractNumId w:val="21"/>
  </w:num>
  <w:num w:numId="19">
    <w:abstractNumId w:val="13"/>
  </w:num>
  <w:num w:numId="20">
    <w:abstractNumId w:val="2"/>
  </w:num>
  <w:num w:numId="21">
    <w:abstractNumId w:val="31"/>
  </w:num>
  <w:num w:numId="22">
    <w:abstractNumId w:val="1"/>
  </w:num>
  <w:num w:numId="23">
    <w:abstractNumId w:val="7"/>
  </w:num>
  <w:num w:numId="24">
    <w:abstractNumId w:val="29"/>
  </w:num>
  <w:num w:numId="25">
    <w:abstractNumId w:val="23"/>
  </w:num>
  <w:num w:numId="26">
    <w:abstractNumId w:val="30"/>
  </w:num>
  <w:num w:numId="27">
    <w:abstractNumId w:val="5"/>
  </w:num>
  <w:num w:numId="28">
    <w:abstractNumId w:val="0"/>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17"/>
  </w:num>
  <w:num w:numId="37">
    <w:abstractNumId w:val="26"/>
  </w:num>
  <w:num w:numId="38">
    <w:abstractNumId w:val="22"/>
  </w:num>
  <w:num w:numId="39">
    <w:abstractNumId w:val="3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54FA"/>
    <w:rsid w:val="000B7499"/>
    <w:rsid w:val="000C2FB8"/>
    <w:rsid w:val="000C4B86"/>
    <w:rsid w:val="000C5B2D"/>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0859"/>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4005B7"/>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79E4"/>
    <w:rsid w:val="005F0E7B"/>
    <w:rsid w:val="005F6798"/>
    <w:rsid w:val="00603723"/>
    <w:rsid w:val="0061430D"/>
    <w:rsid w:val="006271C0"/>
    <w:rsid w:val="0064477B"/>
    <w:rsid w:val="0066079A"/>
    <w:rsid w:val="0068746A"/>
    <w:rsid w:val="00687E30"/>
    <w:rsid w:val="0069403F"/>
    <w:rsid w:val="006A210F"/>
    <w:rsid w:val="006C64C7"/>
    <w:rsid w:val="006E5657"/>
    <w:rsid w:val="006E5988"/>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64D8B"/>
    <w:rsid w:val="0087724A"/>
    <w:rsid w:val="00880462"/>
    <w:rsid w:val="00881632"/>
    <w:rsid w:val="008C71B4"/>
    <w:rsid w:val="008E1F85"/>
    <w:rsid w:val="008E5371"/>
    <w:rsid w:val="009441D5"/>
    <w:rsid w:val="00952352"/>
    <w:rsid w:val="00962A61"/>
    <w:rsid w:val="00963FA8"/>
    <w:rsid w:val="0096439C"/>
    <w:rsid w:val="00971B2E"/>
    <w:rsid w:val="0097302F"/>
    <w:rsid w:val="00975467"/>
    <w:rsid w:val="009829AA"/>
    <w:rsid w:val="009855FE"/>
    <w:rsid w:val="00986538"/>
    <w:rsid w:val="009A39FF"/>
    <w:rsid w:val="009B0A65"/>
    <w:rsid w:val="009E2FE1"/>
    <w:rsid w:val="00A37407"/>
    <w:rsid w:val="00A63023"/>
    <w:rsid w:val="00A66F7F"/>
    <w:rsid w:val="00A70B55"/>
    <w:rsid w:val="00A72ABE"/>
    <w:rsid w:val="00A77C1B"/>
    <w:rsid w:val="00A81311"/>
    <w:rsid w:val="00A93BBD"/>
    <w:rsid w:val="00AD4C8E"/>
    <w:rsid w:val="00AE276E"/>
    <w:rsid w:val="00B01BDD"/>
    <w:rsid w:val="00B2136A"/>
    <w:rsid w:val="00B251E9"/>
    <w:rsid w:val="00B320D0"/>
    <w:rsid w:val="00B6185E"/>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75691"/>
    <w:rsid w:val="00C95644"/>
    <w:rsid w:val="00CA7ABF"/>
    <w:rsid w:val="00CB07FF"/>
    <w:rsid w:val="00CB388E"/>
    <w:rsid w:val="00CB4674"/>
    <w:rsid w:val="00CC7CA1"/>
    <w:rsid w:val="00CD356C"/>
    <w:rsid w:val="00CE1C8E"/>
    <w:rsid w:val="00CE23FD"/>
    <w:rsid w:val="00CF30DB"/>
    <w:rsid w:val="00D115B2"/>
    <w:rsid w:val="00D171F2"/>
    <w:rsid w:val="00D41ECB"/>
    <w:rsid w:val="00D46F4B"/>
    <w:rsid w:val="00D56FB7"/>
    <w:rsid w:val="00D636A4"/>
    <w:rsid w:val="00D80A30"/>
    <w:rsid w:val="00D90E69"/>
    <w:rsid w:val="00D93A84"/>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4312D"/>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purl.org/dc/terms/"/>
    <ds:schemaRef ds:uri="79d88ec6-19ae-47a8-b3a7-b707b66a3c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0a8ff4-3f0a-4d28-85e1-6ae62c367b4c"/>
    <ds:schemaRef ds:uri="http://schemas.microsoft.com/sharepoint/v3"/>
    <ds:schemaRef ds:uri="1862a2f1-c3df-4f69-bced-e56665af8024"/>
    <ds:schemaRef ds:uri="http://www.w3.org/XML/1998/namespace"/>
    <ds:schemaRef ds:uri="http://purl.org/dc/dcmityp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AA5E74-26C1-407D-AE7B-8D03B27A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Charlotte Tudway</cp:lastModifiedBy>
  <cp:revision>9</cp:revision>
  <cp:lastPrinted>2018-06-06T17:29:00Z</cp:lastPrinted>
  <dcterms:created xsi:type="dcterms:W3CDTF">2018-06-02T15:12:00Z</dcterms:created>
  <dcterms:modified xsi:type="dcterms:W3CDTF">2018-06-06T17:42:00Z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